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C9A1B" w14:textId="77777777" w:rsidR="00A84069" w:rsidRPr="00BF6BFD" w:rsidRDefault="00A84069" w:rsidP="00A86150">
      <w:pPr>
        <w:spacing w:line="240" w:lineRule="auto"/>
        <w:jc w:val="center"/>
        <w:rPr>
          <w:rFonts w:ascii="Arial" w:hAnsi="Arial" w:cs="Arial"/>
          <w:b/>
          <w:color w:val="FF0000"/>
          <w:sz w:val="28"/>
          <w:szCs w:val="28"/>
        </w:rPr>
      </w:pPr>
      <w:r w:rsidRPr="00BF6BFD">
        <w:rPr>
          <w:rFonts w:ascii="Arial" w:hAnsi="Arial" w:cs="Arial"/>
          <w:noProof/>
          <w:lang w:eastAsia="cs-CZ"/>
        </w:rPr>
        <w:drawing>
          <wp:anchor distT="0" distB="0" distL="114300" distR="114300" simplePos="0" relativeHeight="251667456" behindDoc="1" locked="0" layoutInCell="1" allowOverlap="1" wp14:anchorId="420D99C7" wp14:editId="1ED13C90">
            <wp:simplePos x="0" y="0"/>
            <wp:positionH relativeFrom="column">
              <wp:posOffset>3079115</wp:posOffset>
            </wp:positionH>
            <wp:positionV relativeFrom="paragraph">
              <wp:posOffset>10584</wp:posOffset>
            </wp:positionV>
            <wp:extent cx="650875" cy="639445"/>
            <wp:effectExtent l="0" t="0" r="0" b="8255"/>
            <wp:wrapNone/>
            <wp:docPr id="8"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0875" cy="639445"/>
                    </a:xfrm>
                    <a:prstGeom prst="rect">
                      <a:avLst/>
                    </a:prstGeom>
                    <a:noFill/>
                  </pic:spPr>
                </pic:pic>
              </a:graphicData>
            </a:graphic>
          </wp:anchor>
        </w:drawing>
      </w:r>
    </w:p>
    <w:p w14:paraId="64E0EECC" w14:textId="77777777" w:rsidR="00684157" w:rsidRPr="00BF6BFD" w:rsidRDefault="00684157" w:rsidP="00BB719D">
      <w:pPr>
        <w:spacing w:line="240" w:lineRule="auto"/>
        <w:jc w:val="center"/>
        <w:rPr>
          <w:rFonts w:ascii="Arial" w:hAnsi="Arial" w:cs="Arial"/>
          <w:b/>
          <w:color w:val="0070C0"/>
          <w:sz w:val="28"/>
          <w:szCs w:val="28"/>
        </w:rPr>
      </w:pPr>
    </w:p>
    <w:p w14:paraId="4C51C1F1" w14:textId="77777777" w:rsidR="005A3DE5" w:rsidRDefault="005A3DE5" w:rsidP="005A3DE5">
      <w:pPr>
        <w:spacing w:line="312" w:lineRule="auto"/>
        <w:jc w:val="center"/>
        <w:rPr>
          <w:rFonts w:ascii="Arial" w:hAnsi="Arial" w:cs="Arial"/>
          <w:b/>
          <w:color w:val="0070C0"/>
          <w:sz w:val="28"/>
          <w:szCs w:val="28"/>
        </w:rPr>
      </w:pPr>
      <w:bookmarkStart w:id="0" w:name="_Hlk78175209"/>
    </w:p>
    <w:p w14:paraId="4BB1A732" w14:textId="2F14CEE4" w:rsidR="005A3DE5" w:rsidRPr="00BF6BFD" w:rsidRDefault="005A3DE5" w:rsidP="005A3DE5">
      <w:pPr>
        <w:spacing w:line="312" w:lineRule="auto"/>
        <w:jc w:val="center"/>
        <w:rPr>
          <w:rFonts w:ascii="Arial" w:hAnsi="Arial" w:cs="Arial"/>
          <w:b/>
          <w:color w:val="0070C0"/>
          <w:sz w:val="28"/>
          <w:szCs w:val="28"/>
        </w:rPr>
      </w:pPr>
      <w:r>
        <w:rPr>
          <w:rFonts w:ascii="Arial" w:hAnsi="Arial" w:cs="Arial"/>
          <w:b/>
          <w:color w:val="0070C0"/>
          <w:sz w:val="28"/>
          <w:szCs w:val="28"/>
        </w:rPr>
        <w:t xml:space="preserve">Zasedání Výboru </w:t>
      </w:r>
      <w:r w:rsidRPr="00BF6BFD">
        <w:rPr>
          <w:rFonts w:ascii="Arial" w:hAnsi="Arial" w:cs="Arial"/>
          <w:b/>
          <w:color w:val="0070C0"/>
          <w:sz w:val="28"/>
          <w:szCs w:val="28"/>
        </w:rPr>
        <w:t>Klubu Bývalých Zaměstnanců RWE a N4G</w:t>
      </w:r>
    </w:p>
    <w:p w14:paraId="7967F3B7" w14:textId="77777777" w:rsidR="005A3DE5" w:rsidRPr="00BF6BFD" w:rsidRDefault="005A3DE5" w:rsidP="005A3DE5">
      <w:pPr>
        <w:spacing w:line="312" w:lineRule="auto"/>
        <w:jc w:val="center"/>
        <w:rPr>
          <w:rFonts w:ascii="Arial" w:hAnsi="Arial" w:cs="Arial"/>
          <w:b/>
          <w:color w:val="0070C0"/>
          <w:sz w:val="28"/>
          <w:szCs w:val="28"/>
        </w:rPr>
      </w:pPr>
      <w:r w:rsidRPr="00BF6BFD">
        <w:rPr>
          <w:rFonts w:ascii="Arial" w:hAnsi="Arial" w:cs="Arial"/>
          <w:b/>
          <w:color w:val="0070C0"/>
          <w:sz w:val="28"/>
          <w:szCs w:val="28"/>
        </w:rPr>
        <w:t xml:space="preserve"> (VKBZ RWE a N4G) a SOS ENERGIE</w:t>
      </w:r>
    </w:p>
    <w:p w14:paraId="23FDA96B" w14:textId="0757DE5F" w:rsidR="005A3DE5" w:rsidRDefault="005A3DE5" w:rsidP="005A3DE5">
      <w:pPr>
        <w:spacing w:line="312" w:lineRule="auto"/>
        <w:jc w:val="center"/>
        <w:rPr>
          <w:rFonts w:ascii="Arial" w:hAnsi="Arial" w:cs="Arial"/>
          <w:b/>
          <w:color w:val="0070C0"/>
          <w:sz w:val="28"/>
          <w:szCs w:val="28"/>
        </w:rPr>
      </w:pPr>
      <w:r w:rsidRPr="00BF6BFD">
        <w:rPr>
          <w:rFonts w:ascii="Arial" w:hAnsi="Arial" w:cs="Arial"/>
          <w:b/>
          <w:color w:val="0070C0"/>
          <w:sz w:val="28"/>
          <w:szCs w:val="28"/>
        </w:rPr>
        <w:t>dne</w:t>
      </w:r>
      <w:r>
        <w:rPr>
          <w:rFonts w:ascii="Arial" w:hAnsi="Arial" w:cs="Arial"/>
          <w:b/>
          <w:color w:val="0070C0"/>
          <w:sz w:val="28"/>
          <w:szCs w:val="28"/>
        </w:rPr>
        <w:t xml:space="preserve"> </w:t>
      </w:r>
      <w:r w:rsidR="00614A8D">
        <w:rPr>
          <w:rFonts w:ascii="Arial" w:hAnsi="Arial" w:cs="Arial"/>
          <w:b/>
          <w:color w:val="0070C0"/>
          <w:sz w:val="28"/>
          <w:szCs w:val="28"/>
        </w:rPr>
        <w:t>20. září</w:t>
      </w:r>
      <w:r>
        <w:rPr>
          <w:rFonts w:ascii="Arial" w:hAnsi="Arial" w:cs="Arial"/>
          <w:b/>
          <w:color w:val="0070C0"/>
          <w:sz w:val="28"/>
          <w:szCs w:val="28"/>
        </w:rPr>
        <w:t xml:space="preserve"> 2023 </w:t>
      </w:r>
    </w:p>
    <w:p w14:paraId="5559441D" w14:textId="77777777" w:rsidR="005A3DE5" w:rsidRPr="00443F0F" w:rsidRDefault="005A3DE5" w:rsidP="005A3DE5">
      <w:pPr>
        <w:autoSpaceDE w:val="0"/>
        <w:autoSpaceDN w:val="0"/>
        <w:adjustRightInd w:val="0"/>
        <w:spacing w:line="360" w:lineRule="auto"/>
        <w:jc w:val="center"/>
        <w:rPr>
          <w:rFonts w:ascii="Arial" w:hAnsi="Arial" w:cs="Arial"/>
          <w:bCs/>
          <w:i/>
          <w:iCs/>
          <w:sz w:val="24"/>
          <w:szCs w:val="24"/>
        </w:rPr>
      </w:pPr>
      <w:proofErr w:type="spellStart"/>
      <w:proofErr w:type="gramStart"/>
      <w:r w:rsidRPr="00443F0F">
        <w:rPr>
          <w:rFonts w:ascii="Arial" w:hAnsi="Arial" w:cs="Arial"/>
          <w:bCs/>
          <w:i/>
          <w:iCs/>
          <w:sz w:val="24"/>
          <w:szCs w:val="24"/>
        </w:rPr>
        <w:t>e.mailem</w:t>
      </w:r>
      <w:proofErr w:type="spellEnd"/>
      <w:proofErr w:type="gramEnd"/>
      <w:r w:rsidRPr="00443F0F">
        <w:rPr>
          <w:rFonts w:ascii="Arial" w:hAnsi="Arial" w:cs="Arial"/>
          <w:bCs/>
          <w:i/>
          <w:iCs/>
          <w:sz w:val="24"/>
          <w:szCs w:val="24"/>
        </w:rPr>
        <w:t xml:space="preserve"> a </w:t>
      </w:r>
      <w:r>
        <w:rPr>
          <w:rFonts w:ascii="Arial" w:hAnsi="Arial" w:cs="Arial"/>
          <w:bCs/>
          <w:i/>
          <w:iCs/>
          <w:sz w:val="24"/>
          <w:szCs w:val="24"/>
        </w:rPr>
        <w:t>MS Teams</w:t>
      </w:r>
    </w:p>
    <w:p w14:paraId="5C96E8FF" w14:textId="41BE678F" w:rsidR="005A3DE5" w:rsidRPr="00BF6BFD" w:rsidRDefault="008D7BE1" w:rsidP="005A3DE5">
      <w:pPr>
        <w:spacing w:line="312" w:lineRule="auto"/>
        <w:jc w:val="center"/>
        <w:rPr>
          <w:rFonts w:ascii="Arial" w:hAnsi="Arial" w:cs="Arial"/>
          <w:b/>
          <w:color w:val="FF0000"/>
          <w:sz w:val="28"/>
          <w:szCs w:val="28"/>
        </w:rPr>
      </w:pPr>
      <w:r>
        <w:rPr>
          <w:rFonts w:ascii="Arial" w:hAnsi="Arial" w:cs="Arial"/>
          <w:b/>
          <w:color w:val="FF0000"/>
          <w:sz w:val="28"/>
          <w:szCs w:val="28"/>
        </w:rPr>
        <w:t>FINAL</w:t>
      </w:r>
    </w:p>
    <w:p w14:paraId="24755E06" w14:textId="77777777" w:rsidR="005A3DE5" w:rsidRDefault="005A3DE5" w:rsidP="005A3DE5">
      <w:pPr>
        <w:pStyle w:val="Odstavecseseznamem"/>
        <w:spacing w:after="120"/>
        <w:ind w:left="2832" w:hanging="2548"/>
        <w:rPr>
          <w:rFonts w:ascii="Arial" w:hAnsi="Arial" w:cs="Arial"/>
          <w:bCs/>
          <w:szCs w:val="16"/>
          <w:lang w:eastAsia="en-US"/>
        </w:rPr>
      </w:pPr>
      <w:r w:rsidRPr="00BF6BFD">
        <w:rPr>
          <w:rFonts w:ascii="Arial" w:hAnsi="Arial" w:cs="Arial"/>
          <w:bCs/>
          <w:szCs w:val="16"/>
          <w:lang w:eastAsia="en-US"/>
        </w:rPr>
        <w:t>KBZ</w:t>
      </w:r>
      <w:r>
        <w:rPr>
          <w:rFonts w:ascii="Arial" w:hAnsi="Arial" w:cs="Arial"/>
          <w:bCs/>
          <w:szCs w:val="16"/>
          <w:lang w:eastAsia="en-US"/>
        </w:rPr>
        <w:t xml:space="preserve"> RWE a N4</w:t>
      </w:r>
      <w:proofErr w:type="gramStart"/>
      <w:r>
        <w:rPr>
          <w:rFonts w:ascii="Arial" w:hAnsi="Arial" w:cs="Arial"/>
          <w:bCs/>
          <w:szCs w:val="16"/>
          <w:lang w:eastAsia="en-US"/>
        </w:rPr>
        <w:t xml:space="preserve">G </w:t>
      </w:r>
      <w:r w:rsidRPr="00BF6BFD">
        <w:rPr>
          <w:rFonts w:ascii="Arial" w:hAnsi="Arial" w:cs="Arial"/>
          <w:bCs/>
          <w:szCs w:val="16"/>
          <w:lang w:eastAsia="en-US"/>
        </w:rPr>
        <w:t>:</w:t>
      </w:r>
      <w:proofErr w:type="gramEnd"/>
      <w:r w:rsidRPr="00BF6BFD">
        <w:rPr>
          <w:rFonts w:ascii="Arial" w:hAnsi="Arial" w:cs="Arial"/>
          <w:bCs/>
          <w:szCs w:val="16"/>
          <w:lang w:eastAsia="en-US"/>
        </w:rPr>
        <w:t xml:space="preserve">  </w:t>
      </w:r>
      <w:r>
        <w:rPr>
          <w:rFonts w:ascii="Arial" w:hAnsi="Arial" w:cs="Arial"/>
          <w:bCs/>
          <w:szCs w:val="16"/>
          <w:lang w:eastAsia="en-US"/>
        </w:rPr>
        <w:tab/>
        <w:t xml:space="preserve">Jiří Kotek, </w:t>
      </w:r>
      <w:r w:rsidRPr="00BF6BFD">
        <w:rPr>
          <w:rFonts w:ascii="Arial" w:hAnsi="Arial" w:cs="Arial"/>
          <w:bCs/>
          <w:szCs w:val="16"/>
          <w:lang w:eastAsia="en-US"/>
        </w:rPr>
        <w:t>Libor Meluzín,</w:t>
      </w:r>
      <w:r>
        <w:rPr>
          <w:rFonts w:ascii="Arial" w:hAnsi="Arial" w:cs="Arial"/>
          <w:bCs/>
          <w:szCs w:val="16"/>
          <w:lang w:eastAsia="en-US"/>
        </w:rPr>
        <w:t xml:space="preserve"> Josef Zedník, </w:t>
      </w:r>
    </w:p>
    <w:p w14:paraId="45A4C86C" w14:textId="77777777" w:rsidR="005A3DE5" w:rsidRDefault="005A3DE5" w:rsidP="005A3DE5">
      <w:pPr>
        <w:pStyle w:val="Odstavecseseznamem"/>
        <w:spacing w:after="120"/>
        <w:ind w:left="2832" w:hanging="2548"/>
        <w:rPr>
          <w:rFonts w:ascii="Arial" w:hAnsi="Arial" w:cs="Arial"/>
          <w:bCs/>
          <w:szCs w:val="16"/>
          <w:lang w:eastAsia="en-US"/>
        </w:rPr>
      </w:pPr>
      <w:r>
        <w:rPr>
          <w:rFonts w:ascii="Arial" w:hAnsi="Arial" w:cs="Arial"/>
          <w:bCs/>
          <w:szCs w:val="16"/>
          <w:lang w:eastAsia="en-US"/>
        </w:rPr>
        <w:tab/>
        <w:t xml:space="preserve"> </w:t>
      </w:r>
      <w:hyperlink r:id="rId9" w:history="1">
        <w:r w:rsidRPr="00EF2B23">
          <w:rPr>
            <w:rStyle w:val="Hypertextovodkaz"/>
            <w:rFonts w:ascii="Arial" w:hAnsi="Arial" w:cs="Arial"/>
            <w:bCs/>
            <w:sz w:val="18"/>
            <w:szCs w:val="14"/>
            <w:lang w:eastAsia="en-US"/>
          </w:rPr>
          <w:t>jura.kotek@seznam.cz</w:t>
        </w:r>
      </w:hyperlink>
      <w:r w:rsidRPr="00EF2B23">
        <w:rPr>
          <w:rFonts w:ascii="Arial" w:hAnsi="Arial" w:cs="Arial"/>
          <w:bCs/>
          <w:sz w:val="18"/>
          <w:szCs w:val="14"/>
          <w:lang w:eastAsia="en-US"/>
        </w:rPr>
        <w:t xml:space="preserve"> </w:t>
      </w:r>
      <w:hyperlink r:id="rId10" w:history="1">
        <w:r w:rsidRPr="00EF2B23">
          <w:rPr>
            <w:rStyle w:val="Hypertextovodkaz"/>
            <w:rFonts w:ascii="Arial" w:hAnsi="Arial" w:cs="Arial"/>
            <w:bCs/>
            <w:sz w:val="18"/>
            <w:szCs w:val="14"/>
            <w:lang w:eastAsia="en-US"/>
          </w:rPr>
          <w:t>libormeluzin@seznam.cz</w:t>
        </w:r>
      </w:hyperlink>
      <w:r w:rsidRPr="00EF2B23">
        <w:rPr>
          <w:rFonts w:ascii="Arial" w:hAnsi="Arial" w:cs="Arial"/>
          <w:bCs/>
          <w:sz w:val="18"/>
          <w:szCs w:val="14"/>
          <w:lang w:eastAsia="en-US"/>
        </w:rPr>
        <w:t xml:space="preserve"> </w:t>
      </w:r>
      <w:hyperlink r:id="rId11" w:history="1">
        <w:r w:rsidRPr="00EF2B23">
          <w:rPr>
            <w:rStyle w:val="Hypertextovodkaz"/>
            <w:rFonts w:ascii="Arial" w:hAnsi="Arial" w:cs="Arial"/>
            <w:bCs/>
            <w:sz w:val="18"/>
            <w:szCs w:val="14"/>
            <w:lang w:eastAsia="en-US"/>
          </w:rPr>
          <w:t>zednik.jos@gmail.com</w:t>
        </w:r>
      </w:hyperlink>
      <w:r w:rsidRPr="00EF2B23">
        <w:rPr>
          <w:rFonts w:ascii="Arial" w:hAnsi="Arial" w:cs="Arial"/>
          <w:bCs/>
          <w:sz w:val="18"/>
          <w:szCs w:val="14"/>
          <w:lang w:eastAsia="en-US"/>
        </w:rPr>
        <w:t xml:space="preserve">  </w:t>
      </w:r>
    </w:p>
    <w:p w14:paraId="5DA9B292" w14:textId="77777777" w:rsidR="005A3DE5" w:rsidRDefault="005A3DE5" w:rsidP="005A3DE5">
      <w:pPr>
        <w:pStyle w:val="Odstavecseseznamem"/>
        <w:spacing w:after="120"/>
        <w:ind w:left="284"/>
        <w:rPr>
          <w:rFonts w:ascii="Arial" w:hAnsi="Arial" w:cs="Arial"/>
          <w:bCs/>
          <w:szCs w:val="16"/>
          <w:lang w:eastAsia="en-US"/>
        </w:rPr>
      </w:pPr>
      <w:r w:rsidRPr="00BF6BFD">
        <w:rPr>
          <w:rFonts w:ascii="Arial" w:hAnsi="Arial" w:cs="Arial"/>
          <w:bCs/>
          <w:szCs w:val="16"/>
          <w:lang w:eastAsia="en-US"/>
        </w:rPr>
        <w:t xml:space="preserve">SOS ENERGIE: </w:t>
      </w:r>
      <w:r w:rsidRPr="00BF6BFD">
        <w:rPr>
          <w:rFonts w:ascii="Arial" w:hAnsi="Arial" w:cs="Arial"/>
          <w:bCs/>
          <w:szCs w:val="16"/>
          <w:lang w:eastAsia="en-US"/>
        </w:rPr>
        <w:tab/>
      </w:r>
      <w:r w:rsidRPr="00BF6BFD">
        <w:rPr>
          <w:rFonts w:ascii="Arial" w:hAnsi="Arial" w:cs="Arial"/>
          <w:bCs/>
          <w:szCs w:val="16"/>
          <w:lang w:eastAsia="en-US"/>
        </w:rPr>
        <w:tab/>
        <w:t>Šárka Vojíková</w:t>
      </w:r>
    </w:p>
    <w:p w14:paraId="35B15F3A" w14:textId="362EBECB" w:rsidR="00F05265" w:rsidRDefault="00F05265" w:rsidP="00024B3D">
      <w:pPr>
        <w:pStyle w:val="Odstavecseseznamem"/>
        <w:spacing w:after="120"/>
        <w:ind w:left="284"/>
        <w:rPr>
          <w:rFonts w:ascii="Arial" w:hAnsi="Arial" w:cs="Arial"/>
          <w:bCs/>
          <w:szCs w:val="16"/>
          <w:lang w:eastAsia="en-US"/>
        </w:rPr>
      </w:pPr>
    </w:p>
    <w:p w14:paraId="3A5A4DD5" w14:textId="3568C749" w:rsidR="008C2D0A" w:rsidRDefault="008C2D0A" w:rsidP="00024B3D">
      <w:pPr>
        <w:pStyle w:val="Odstavecseseznamem"/>
        <w:spacing w:after="120"/>
        <w:ind w:left="284"/>
        <w:rPr>
          <w:rFonts w:ascii="Arial" w:hAnsi="Arial" w:cs="Arial"/>
          <w:bCs/>
          <w:szCs w:val="16"/>
          <w:lang w:eastAsia="en-US"/>
        </w:rPr>
      </w:pPr>
    </w:p>
    <w:p w14:paraId="2B7A05D2" w14:textId="77777777" w:rsidR="008C2D0A" w:rsidRDefault="008C2D0A" w:rsidP="008C2D0A">
      <w:pPr>
        <w:pStyle w:val="Odstavecseseznamem"/>
        <w:spacing w:line="360" w:lineRule="auto"/>
        <w:rPr>
          <w:rFonts w:ascii="Arial" w:hAnsi="Arial" w:cs="Arial"/>
          <w:b/>
          <w:color w:val="0070C0"/>
          <w:sz w:val="30"/>
          <w:szCs w:val="30"/>
          <w:lang w:eastAsia="en-US"/>
        </w:rPr>
      </w:pPr>
    </w:p>
    <w:p w14:paraId="7EF0DC06" w14:textId="77777777" w:rsidR="008C2D0A" w:rsidRDefault="008C2D0A" w:rsidP="008C2D0A">
      <w:pPr>
        <w:pStyle w:val="Odstavecseseznamem"/>
        <w:spacing w:line="360" w:lineRule="auto"/>
        <w:rPr>
          <w:rFonts w:ascii="Arial" w:hAnsi="Arial" w:cs="Arial"/>
          <w:b/>
          <w:color w:val="0070C0"/>
          <w:sz w:val="30"/>
          <w:szCs w:val="30"/>
          <w:lang w:eastAsia="en-US"/>
        </w:rPr>
      </w:pPr>
    </w:p>
    <w:p w14:paraId="0FB20C5F" w14:textId="25CB875E" w:rsidR="008C2D0A" w:rsidRPr="008C2D0A" w:rsidRDefault="008C2D0A" w:rsidP="008C2D0A">
      <w:pPr>
        <w:pStyle w:val="Odstavecseseznamem"/>
        <w:spacing w:line="360" w:lineRule="auto"/>
        <w:rPr>
          <w:rFonts w:ascii="Arial" w:hAnsi="Arial" w:cs="Arial"/>
          <w:b/>
          <w:color w:val="0070C0"/>
          <w:sz w:val="30"/>
          <w:szCs w:val="30"/>
          <w:lang w:eastAsia="en-US"/>
        </w:rPr>
      </w:pPr>
      <w:r w:rsidRPr="008C2D0A">
        <w:rPr>
          <w:rFonts w:ascii="Arial" w:hAnsi="Arial" w:cs="Arial"/>
          <w:b/>
          <w:color w:val="0070C0"/>
          <w:sz w:val="30"/>
          <w:szCs w:val="30"/>
          <w:lang w:eastAsia="en-US"/>
        </w:rPr>
        <w:t>Program</w:t>
      </w:r>
      <w:r>
        <w:rPr>
          <w:rFonts w:ascii="Arial" w:hAnsi="Arial" w:cs="Arial"/>
          <w:b/>
          <w:color w:val="0070C0"/>
          <w:sz w:val="30"/>
          <w:szCs w:val="30"/>
          <w:lang w:eastAsia="en-US"/>
        </w:rPr>
        <w:t xml:space="preserve"> </w:t>
      </w:r>
    </w:p>
    <w:p w14:paraId="709F061D" w14:textId="77777777" w:rsidR="00024B3D" w:rsidRDefault="00024B3D" w:rsidP="00024B3D">
      <w:pPr>
        <w:pStyle w:val="Odstavecseseznamem"/>
        <w:spacing w:after="120"/>
        <w:ind w:left="284"/>
        <w:rPr>
          <w:rFonts w:ascii="Arial" w:hAnsi="Arial" w:cs="Arial"/>
          <w:bCs/>
          <w:szCs w:val="16"/>
          <w:lang w:eastAsia="en-US"/>
        </w:rPr>
      </w:pPr>
    </w:p>
    <w:p w14:paraId="54BDF940" w14:textId="77777777" w:rsidR="00BB538B" w:rsidRPr="00D14AE6" w:rsidRDefault="00BB538B" w:rsidP="00BB538B">
      <w:pPr>
        <w:pStyle w:val="Odstavecseseznamem"/>
        <w:numPr>
          <w:ilvl w:val="0"/>
          <w:numId w:val="22"/>
        </w:numPr>
        <w:spacing w:line="360" w:lineRule="auto"/>
        <w:rPr>
          <w:rFonts w:ascii="Arial" w:hAnsi="Arial" w:cs="Arial"/>
          <w:b/>
          <w:color w:val="0070C0"/>
          <w:sz w:val="30"/>
          <w:szCs w:val="30"/>
          <w:lang w:eastAsia="en-US"/>
        </w:rPr>
      </w:pPr>
      <w:bookmarkStart w:id="1" w:name="_Hlk124526696"/>
      <w:bookmarkEnd w:id="0"/>
      <w:r w:rsidRPr="00D14AE6">
        <w:rPr>
          <w:rFonts w:ascii="Arial" w:hAnsi="Arial" w:cs="Arial"/>
          <w:b/>
          <w:color w:val="0070C0"/>
          <w:sz w:val="30"/>
          <w:szCs w:val="30"/>
          <w:lang w:eastAsia="en-US"/>
        </w:rPr>
        <w:t>Uvítání a schválení programu zasedání</w:t>
      </w:r>
    </w:p>
    <w:p w14:paraId="170FF1A1" w14:textId="77777777" w:rsidR="00BB538B" w:rsidRPr="00D14AE6" w:rsidRDefault="00BB538B" w:rsidP="00BB538B">
      <w:pPr>
        <w:pStyle w:val="Odstavecseseznamem"/>
        <w:numPr>
          <w:ilvl w:val="0"/>
          <w:numId w:val="22"/>
        </w:numPr>
        <w:spacing w:line="360" w:lineRule="auto"/>
        <w:rPr>
          <w:rFonts w:ascii="Arial" w:hAnsi="Arial" w:cs="Arial"/>
          <w:b/>
          <w:color w:val="0070C0"/>
          <w:sz w:val="30"/>
          <w:szCs w:val="30"/>
          <w:lang w:eastAsia="en-US"/>
        </w:rPr>
      </w:pPr>
      <w:r w:rsidRPr="00D14AE6">
        <w:rPr>
          <w:rFonts w:ascii="Arial" w:hAnsi="Arial" w:cs="Arial"/>
          <w:b/>
          <w:color w:val="0070C0"/>
          <w:sz w:val="30"/>
          <w:szCs w:val="30"/>
          <w:lang w:eastAsia="en-US"/>
        </w:rPr>
        <w:t xml:space="preserve">Novinky </w:t>
      </w:r>
      <w:r w:rsidRPr="00D14AE6">
        <w:rPr>
          <w:rFonts w:ascii="Arial" w:hAnsi="Arial" w:cs="Arial"/>
          <w:b/>
          <w:bCs/>
          <w:color w:val="0070C0"/>
          <w:sz w:val="30"/>
          <w:szCs w:val="30"/>
          <w:bdr w:val="none" w:sz="0" w:space="0" w:color="auto" w:frame="1"/>
          <w:shd w:val="clear" w:color="auto" w:fill="FFFFFF"/>
        </w:rPr>
        <w:t>N4G a RWE</w:t>
      </w:r>
      <w:r w:rsidRPr="00D14AE6">
        <w:rPr>
          <w:rFonts w:ascii="Arial" w:hAnsi="Arial" w:cs="Arial"/>
          <w:b/>
          <w:color w:val="0070C0"/>
          <w:sz w:val="30"/>
          <w:szCs w:val="30"/>
          <w:lang w:eastAsia="en-US"/>
        </w:rPr>
        <w:t xml:space="preserve"> </w:t>
      </w:r>
    </w:p>
    <w:p w14:paraId="59B57E1C" w14:textId="6553259A" w:rsidR="00BB538B" w:rsidRDefault="00BB538B" w:rsidP="00BB538B">
      <w:pPr>
        <w:pStyle w:val="Odstavecseseznamem"/>
        <w:numPr>
          <w:ilvl w:val="0"/>
          <w:numId w:val="22"/>
        </w:numPr>
        <w:spacing w:line="360" w:lineRule="auto"/>
        <w:rPr>
          <w:rFonts w:ascii="Arial" w:hAnsi="Arial" w:cs="Arial"/>
          <w:b/>
          <w:color w:val="0070C0"/>
          <w:sz w:val="30"/>
          <w:szCs w:val="30"/>
          <w:lang w:eastAsia="en-US"/>
        </w:rPr>
      </w:pPr>
      <w:r w:rsidRPr="00D14AE6">
        <w:rPr>
          <w:rFonts w:ascii="Arial" w:hAnsi="Arial" w:cs="Arial"/>
          <w:b/>
          <w:color w:val="0070C0"/>
          <w:sz w:val="30"/>
          <w:szCs w:val="30"/>
          <w:lang w:eastAsia="en-US"/>
        </w:rPr>
        <w:t>Kolektivní vyjednávání 202</w:t>
      </w:r>
      <w:r w:rsidR="00516C53">
        <w:rPr>
          <w:rFonts w:ascii="Arial" w:hAnsi="Arial" w:cs="Arial"/>
          <w:b/>
          <w:color w:val="0070C0"/>
          <w:sz w:val="30"/>
          <w:szCs w:val="30"/>
          <w:lang w:eastAsia="en-US"/>
        </w:rPr>
        <w:t>3</w:t>
      </w:r>
      <w:r w:rsidR="00D766E8">
        <w:rPr>
          <w:rFonts w:ascii="Arial" w:hAnsi="Arial" w:cs="Arial"/>
          <w:b/>
          <w:color w:val="0070C0"/>
          <w:sz w:val="30"/>
          <w:szCs w:val="30"/>
          <w:lang w:eastAsia="en-US"/>
        </w:rPr>
        <w:t xml:space="preserve"> - 2024</w:t>
      </w:r>
    </w:p>
    <w:p w14:paraId="0C3FA341" w14:textId="77777777" w:rsidR="004C64CA" w:rsidRDefault="004C64CA" w:rsidP="004C64CA">
      <w:pPr>
        <w:pStyle w:val="Odstavecseseznamem"/>
        <w:numPr>
          <w:ilvl w:val="0"/>
          <w:numId w:val="22"/>
        </w:numPr>
        <w:spacing w:line="360" w:lineRule="auto"/>
        <w:rPr>
          <w:rFonts w:ascii="Arial" w:hAnsi="Arial" w:cs="Arial"/>
          <w:b/>
          <w:color w:val="0070C0"/>
          <w:sz w:val="30"/>
          <w:szCs w:val="30"/>
          <w:lang w:eastAsia="en-US"/>
        </w:rPr>
      </w:pPr>
      <w:r w:rsidRPr="00D14AE6">
        <w:rPr>
          <w:rFonts w:ascii="Arial" w:hAnsi="Arial" w:cs="Arial"/>
          <w:b/>
          <w:color w:val="0070C0"/>
          <w:sz w:val="30"/>
          <w:szCs w:val="30"/>
          <w:lang w:eastAsia="en-US"/>
        </w:rPr>
        <w:t>Členská základna KBZ</w:t>
      </w:r>
      <w:r>
        <w:rPr>
          <w:rFonts w:ascii="Arial" w:hAnsi="Arial" w:cs="Arial"/>
          <w:b/>
          <w:color w:val="0070C0"/>
          <w:sz w:val="30"/>
          <w:szCs w:val="30"/>
          <w:lang w:eastAsia="en-US"/>
        </w:rPr>
        <w:t xml:space="preserve"> 2023</w:t>
      </w:r>
    </w:p>
    <w:p w14:paraId="650A302C" w14:textId="1D936E97" w:rsidR="00175F42" w:rsidRPr="00D14AE6" w:rsidRDefault="00175F42" w:rsidP="00BB538B">
      <w:pPr>
        <w:pStyle w:val="Odstavecseseznamem"/>
        <w:numPr>
          <w:ilvl w:val="0"/>
          <w:numId w:val="22"/>
        </w:numPr>
        <w:spacing w:line="360" w:lineRule="auto"/>
        <w:rPr>
          <w:rFonts w:ascii="Arial" w:hAnsi="Arial" w:cs="Arial"/>
          <w:b/>
          <w:color w:val="0070C0"/>
          <w:sz w:val="30"/>
          <w:szCs w:val="30"/>
          <w:lang w:eastAsia="en-US"/>
        </w:rPr>
      </w:pPr>
      <w:r w:rsidRPr="00D14AE6">
        <w:rPr>
          <w:rFonts w:ascii="Arial" w:hAnsi="Arial" w:cs="Arial"/>
          <w:b/>
          <w:color w:val="0070C0"/>
          <w:sz w:val="30"/>
          <w:szCs w:val="30"/>
          <w:lang w:eastAsia="en-US"/>
        </w:rPr>
        <w:t>Zpráva o dosavadní činnosti a hospodaření KBZ v</w:t>
      </w:r>
      <w:r>
        <w:rPr>
          <w:rFonts w:ascii="Arial" w:hAnsi="Arial" w:cs="Arial"/>
          <w:b/>
          <w:color w:val="0070C0"/>
          <w:sz w:val="30"/>
          <w:szCs w:val="30"/>
          <w:lang w:eastAsia="en-US"/>
        </w:rPr>
        <w:t> </w:t>
      </w:r>
      <w:r w:rsidRPr="00D14AE6">
        <w:rPr>
          <w:rFonts w:ascii="Arial" w:hAnsi="Arial" w:cs="Arial"/>
          <w:b/>
          <w:color w:val="0070C0"/>
          <w:sz w:val="30"/>
          <w:szCs w:val="30"/>
          <w:lang w:eastAsia="en-US"/>
        </w:rPr>
        <w:t>roce</w:t>
      </w:r>
      <w:r>
        <w:rPr>
          <w:rFonts w:ascii="Arial" w:hAnsi="Arial" w:cs="Arial"/>
          <w:b/>
          <w:color w:val="0070C0"/>
          <w:sz w:val="30"/>
          <w:szCs w:val="30"/>
          <w:lang w:eastAsia="en-US"/>
        </w:rPr>
        <w:t xml:space="preserve"> 2023</w:t>
      </w:r>
    </w:p>
    <w:p w14:paraId="4D03F74D" w14:textId="31631B6E" w:rsidR="00BB538B" w:rsidRDefault="00BB538B" w:rsidP="00BB538B">
      <w:pPr>
        <w:pStyle w:val="Odstavecseseznamem"/>
        <w:numPr>
          <w:ilvl w:val="0"/>
          <w:numId w:val="22"/>
        </w:numPr>
        <w:spacing w:line="360" w:lineRule="auto"/>
        <w:rPr>
          <w:rFonts w:ascii="Arial" w:hAnsi="Arial" w:cs="Arial"/>
          <w:b/>
          <w:color w:val="0070C0"/>
          <w:sz w:val="30"/>
          <w:szCs w:val="30"/>
          <w:lang w:eastAsia="en-US"/>
        </w:rPr>
      </w:pPr>
      <w:r w:rsidRPr="00D14AE6">
        <w:rPr>
          <w:rFonts w:ascii="Arial" w:hAnsi="Arial" w:cs="Arial"/>
          <w:b/>
          <w:color w:val="0070C0"/>
          <w:sz w:val="30"/>
          <w:szCs w:val="30"/>
          <w:lang w:eastAsia="en-US"/>
        </w:rPr>
        <w:t>Plán činnosti KBZ 202</w:t>
      </w:r>
      <w:r w:rsidR="00516C53">
        <w:rPr>
          <w:rFonts w:ascii="Arial" w:hAnsi="Arial" w:cs="Arial"/>
          <w:b/>
          <w:color w:val="0070C0"/>
          <w:sz w:val="30"/>
          <w:szCs w:val="30"/>
          <w:lang w:eastAsia="en-US"/>
        </w:rPr>
        <w:t>3</w:t>
      </w:r>
    </w:p>
    <w:bookmarkEnd w:id="1"/>
    <w:p w14:paraId="26D66FA5" w14:textId="769EC998" w:rsidR="00175F42" w:rsidRDefault="00175F42" w:rsidP="00175F42">
      <w:pPr>
        <w:pStyle w:val="Odstavecseseznamem"/>
        <w:numPr>
          <w:ilvl w:val="0"/>
          <w:numId w:val="22"/>
        </w:numPr>
        <w:spacing w:line="360" w:lineRule="auto"/>
        <w:rPr>
          <w:rFonts w:ascii="Arial" w:hAnsi="Arial" w:cs="Arial"/>
          <w:b/>
          <w:color w:val="0070C0"/>
          <w:sz w:val="30"/>
          <w:szCs w:val="30"/>
          <w:lang w:eastAsia="en-US"/>
        </w:rPr>
      </w:pPr>
      <w:r>
        <w:rPr>
          <w:rFonts w:ascii="Arial" w:hAnsi="Arial" w:cs="Arial"/>
          <w:b/>
          <w:color w:val="0070C0"/>
          <w:sz w:val="30"/>
          <w:szCs w:val="30"/>
          <w:lang w:eastAsia="en-US"/>
        </w:rPr>
        <w:t>Vánoční setkání 2023</w:t>
      </w:r>
    </w:p>
    <w:p w14:paraId="0B85D39A" w14:textId="1B7A9431" w:rsidR="00175F42" w:rsidRPr="00D14AE6" w:rsidRDefault="00175F42" w:rsidP="00175F42">
      <w:pPr>
        <w:pStyle w:val="Odstavecseseznamem"/>
        <w:numPr>
          <w:ilvl w:val="0"/>
          <w:numId w:val="22"/>
        </w:numPr>
        <w:spacing w:line="360" w:lineRule="auto"/>
        <w:rPr>
          <w:rFonts w:ascii="Arial" w:hAnsi="Arial" w:cs="Arial"/>
          <w:b/>
          <w:color w:val="0070C0"/>
          <w:sz w:val="30"/>
          <w:szCs w:val="30"/>
          <w:lang w:eastAsia="en-US"/>
        </w:rPr>
      </w:pPr>
      <w:r>
        <w:rPr>
          <w:rFonts w:ascii="Arial" w:hAnsi="Arial" w:cs="Arial"/>
          <w:b/>
          <w:color w:val="0070C0"/>
          <w:sz w:val="30"/>
          <w:szCs w:val="30"/>
          <w:lang w:eastAsia="en-US"/>
        </w:rPr>
        <w:t>Vánoční dárek 2023</w:t>
      </w:r>
    </w:p>
    <w:p w14:paraId="28137970" w14:textId="77777777" w:rsidR="00175F42" w:rsidRPr="00D14AE6" w:rsidRDefault="00175F42" w:rsidP="00175F42">
      <w:pPr>
        <w:pStyle w:val="Odstavecseseznamem"/>
        <w:numPr>
          <w:ilvl w:val="0"/>
          <w:numId w:val="22"/>
        </w:numPr>
        <w:spacing w:line="360" w:lineRule="auto"/>
        <w:rPr>
          <w:rFonts w:ascii="Arial" w:hAnsi="Arial" w:cs="Arial"/>
          <w:b/>
          <w:color w:val="0070C0"/>
          <w:sz w:val="30"/>
          <w:szCs w:val="30"/>
          <w:lang w:eastAsia="en-US"/>
        </w:rPr>
      </w:pPr>
      <w:r w:rsidRPr="00D14AE6">
        <w:rPr>
          <w:rFonts w:ascii="Arial" w:hAnsi="Arial" w:cs="Arial"/>
          <w:b/>
          <w:color w:val="0070C0"/>
          <w:sz w:val="30"/>
          <w:szCs w:val="30"/>
          <w:lang w:eastAsia="en-US"/>
        </w:rPr>
        <w:t>Ostatní</w:t>
      </w:r>
    </w:p>
    <w:p w14:paraId="65003A00" w14:textId="6B52D37D" w:rsidR="00BB538B" w:rsidRDefault="00BB538B" w:rsidP="005019FB">
      <w:pPr>
        <w:pStyle w:val="Odstavecseseznamem"/>
        <w:autoSpaceDE w:val="0"/>
        <w:autoSpaceDN w:val="0"/>
        <w:adjustRightInd w:val="0"/>
        <w:spacing w:line="360" w:lineRule="auto"/>
        <w:ind w:left="360"/>
        <w:jc w:val="both"/>
        <w:rPr>
          <w:rFonts w:ascii="Arial" w:hAnsi="Arial" w:cs="Arial"/>
          <w:b/>
          <w:sz w:val="24"/>
          <w:szCs w:val="24"/>
          <w:lang w:val="en-US"/>
        </w:rPr>
      </w:pPr>
    </w:p>
    <w:p w14:paraId="6388580C" w14:textId="77777777" w:rsidR="00175F42" w:rsidRDefault="00175F42" w:rsidP="005019FB">
      <w:pPr>
        <w:pStyle w:val="Odstavecseseznamem"/>
        <w:autoSpaceDE w:val="0"/>
        <w:autoSpaceDN w:val="0"/>
        <w:adjustRightInd w:val="0"/>
        <w:spacing w:line="360" w:lineRule="auto"/>
        <w:ind w:left="360"/>
        <w:jc w:val="both"/>
        <w:rPr>
          <w:rFonts w:ascii="Arial" w:hAnsi="Arial" w:cs="Arial"/>
          <w:b/>
          <w:sz w:val="24"/>
          <w:szCs w:val="24"/>
          <w:lang w:val="en-US"/>
        </w:rPr>
      </w:pPr>
    </w:p>
    <w:p w14:paraId="1D49CD5D" w14:textId="4E47D466" w:rsidR="00BC2CF4" w:rsidRPr="00336678" w:rsidRDefault="00BC2CF4" w:rsidP="0070082A">
      <w:pPr>
        <w:pStyle w:val="Odstavecseseznamem"/>
        <w:numPr>
          <w:ilvl w:val="0"/>
          <w:numId w:val="1"/>
        </w:numPr>
        <w:autoSpaceDE w:val="0"/>
        <w:autoSpaceDN w:val="0"/>
        <w:adjustRightInd w:val="0"/>
        <w:spacing w:line="360" w:lineRule="auto"/>
        <w:jc w:val="both"/>
        <w:rPr>
          <w:rFonts w:ascii="Arial" w:hAnsi="Arial" w:cs="Arial"/>
          <w:b/>
          <w:sz w:val="24"/>
          <w:szCs w:val="24"/>
          <w:lang w:val="en-US"/>
        </w:rPr>
      </w:pPr>
      <w:r w:rsidRPr="00BF6BFD">
        <w:rPr>
          <w:rFonts w:ascii="Arial" w:hAnsi="Arial" w:cs="Arial"/>
          <w:b/>
          <w:i/>
          <w:iCs/>
          <w:color w:val="0070C0"/>
          <w:sz w:val="24"/>
          <w:szCs w:val="24"/>
        </w:rPr>
        <w:t xml:space="preserve">Uvítání a schválení programu zasedání </w:t>
      </w:r>
    </w:p>
    <w:p w14:paraId="34AC1E81" w14:textId="77777777" w:rsidR="00336678" w:rsidRPr="00BF6BFD" w:rsidRDefault="00336678" w:rsidP="00336678">
      <w:pPr>
        <w:pStyle w:val="Odstavecseseznamem"/>
        <w:autoSpaceDE w:val="0"/>
        <w:autoSpaceDN w:val="0"/>
        <w:adjustRightInd w:val="0"/>
        <w:spacing w:line="360" w:lineRule="auto"/>
        <w:ind w:left="360"/>
        <w:jc w:val="both"/>
        <w:rPr>
          <w:rFonts w:ascii="Arial" w:hAnsi="Arial" w:cs="Arial"/>
          <w:b/>
          <w:sz w:val="24"/>
          <w:szCs w:val="24"/>
          <w:lang w:val="en-US"/>
        </w:rPr>
      </w:pPr>
    </w:p>
    <w:p w14:paraId="28509346" w14:textId="77777777" w:rsidR="008C2D0A" w:rsidRDefault="008C2D0A">
      <w:pPr>
        <w:rPr>
          <w:rFonts w:ascii="Arial" w:eastAsia="Times New Roman" w:hAnsi="Arial" w:cs="Arial"/>
          <w:b/>
          <w:i/>
          <w:iCs/>
          <w:color w:val="0070C0"/>
          <w:sz w:val="24"/>
          <w:szCs w:val="24"/>
          <w:lang w:eastAsia="cs-CZ"/>
        </w:rPr>
      </w:pPr>
      <w:r>
        <w:rPr>
          <w:rFonts w:ascii="Arial" w:hAnsi="Arial" w:cs="Arial"/>
          <w:b/>
          <w:i/>
          <w:iCs/>
          <w:color w:val="0070C0"/>
          <w:sz w:val="24"/>
          <w:szCs w:val="24"/>
        </w:rPr>
        <w:br w:type="page"/>
      </w:r>
    </w:p>
    <w:p w14:paraId="3B314397" w14:textId="61D77F09" w:rsidR="003D321D" w:rsidRPr="008C2D0A" w:rsidRDefault="00211E36" w:rsidP="00336678">
      <w:pPr>
        <w:pStyle w:val="Odstavecseseznamem"/>
        <w:numPr>
          <w:ilvl w:val="0"/>
          <w:numId w:val="1"/>
        </w:numPr>
        <w:autoSpaceDE w:val="0"/>
        <w:autoSpaceDN w:val="0"/>
        <w:adjustRightInd w:val="0"/>
        <w:spacing w:line="360" w:lineRule="auto"/>
        <w:jc w:val="both"/>
        <w:rPr>
          <w:rFonts w:ascii="Arial" w:hAnsi="Arial" w:cs="Arial"/>
          <w:bCs/>
          <w:sz w:val="24"/>
          <w:szCs w:val="24"/>
          <w:lang w:eastAsia="en-US"/>
        </w:rPr>
      </w:pPr>
      <w:r w:rsidRPr="00211E36">
        <w:rPr>
          <w:rFonts w:ascii="Arial" w:hAnsi="Arial" w:cs="Arial"/>
          <w:b/>
          <w:i/>
          <w:iCs/>
          <w:color w:val="0070C0"/>
          <w:sz w:val="24"/>
          <w:szCs w:val="24"/>
        </w:rPr>
        <w:lastRenderedPageBreak/>
        <w:t xml:space="preserve">Novinky v </w:t>
      </w:r>
      <w:proofErr w:type="gramStart"/>
      <w:r w:rsidRPr="00211E36">
        <w:rPr>
          <w:rFonts w:ascii="Arial" w:hAnsi="Arial" w:cs="Arial"/>
          <w:b/>
          <w:i/>
          <w:iCs/>
          <w:color w:val="0070C0"/>
          <w:sz w:val="24"/>
          <w:szCs w:val="24"/>
        </w:rPr>
        <w:t>N4G</w:t>
      </w:r>
      <w:r w:rsidR="002035AC">
        <w:rPr>
          <w:rFonts w:ascii="Arial" w:hAnsi="Arial" w:cs="Arial"/>
          <w:b/>
          <w:i/>
          <w:iCs/>
          <w:color w:val="0070C0"/>
          <w:sz w:val="24"/>
          <w:szCs w:val="24"/>
        </w:rPr>
        <w:t xml:space="preserve"> -</w:t>
      </w:r>
      <w:r w:rsidRPr="00211E36">
        <w:rPr>
          <w:rFonts w:ascii="Arial" w:hAnsi="Arial" w:cs="Arial"/>
          <w:b/>
          <w:i/>
          <w:iCs/>
          <w:color w:val="0070C0"/>
          <w:sz w:val="24"/>
          <w:szCs w:val="24"/>
        </w:rPr>
        <w:t xml:space="preserve"> RWE</w:t>
      </w:r>
      <w:proofErr w:type="gramEnd"/>
      <w:r w:rsidR="002035AC">
        <w:rPr>
          <w:rFonts w:ascii="Arial" w:hAnsi="Arial" w:cs="Arial"/>
          <w:b/>
          <w:i/>
          <w:iCs/>
          <w:color w:val="0070C0"/>
          <w:sz w:val="24"/>
          <w:szCs w:val="24"/>
        </w:rPr>
        <w:t xml:space="preserve"> </w:t>
      </w:r>
    </w:p>
    <w:p w14:paraId="6BFADDAE" w14:textId="77777777" w:rsidR="005E3DA8" w:rsidRDefault="002112DB" w:rsidP="00913C65">
      <w:pPr>
        <w:autoSpaceDE w:val="0"/>
        <w:autoSpaceDN w:val="0"/>
        <w:adjustRightInd w:val="0"/>
        <w:spacing w:line="360" w:lineRule="auto"/>
        <w:jc w:val="both"/>
        <w:rPr>
          <w:rFonts w:ascii="Arial" w:hAnsi="Arial" w:cs="Arial"/>
          <w:bCs/>
          <w:sz w:val="24"/>
          <w:szCs w:val="24"/>
        </w:rPr>
      </w:pPr>
      <w:r>
        <w:rPr>
          <w:noProof/>
        </w:rPr>
        <w:drawing>
          <wp:anchor distT="0" distB="0" distL="114300" distR="114300" simplePos="0" relativeHeight="251675648" behindDoc="1" locked="0" layoutInCell="1" allowOverlap="1" wp14:anchorId="5C0D2EE9" wp14:editId="77EAFE1E">
            <wp:simplePos x="0" y="0"/>
            <wp:positionH relativeFrom="margin">
              <wp:posOffset>238125</wp:posOffset>
            </wp:positionH>
            <wp:positionV relativeFrom="paragraph">
              <wp:posOffset>171450</wp:posOffset>
            </wp:positionV>
            <wp:extent cx="1466850" cy="422981"/>
            <wp:effectExtent l="0" t="0" r="0" b="0"/>
            <wp:wrapNone/>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66850" cy="42298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8D8648" w14:textId="77777777" w:rsidR="00336678" w:rsidRDefault="00336678" w:rsidP="005A127A">
      <w:pPr>
        <w:autoSpaceDE w:val="0"/>
        <w:autoSpaceDN w:val="0"/>
        <w:adjustRightInd w:val="0"/>
        <w:spacing w:line="360" w:lineRule="auto"/>
        <w:jc w:val="both"/>
        <w:rPr>
          <w:color w:val="203864"/>
          <w:shd w:val="clear" w:color="auto" w:fill="FFFFFF"/>
        </w:rPr>
      </w:pPr>
    </w:p>
    <w:p w14:paraId="157FCC36" w14:textId="5DD02621" w:rsidR="00614A8D" w:rsidRPr="00D26E0C" w:rsidRDefault="00614A8D" w:rsidP="00D26E0C">
      <w:pPr>
        <w:pStyle w:val="Normlnweb"/>
        <w:shd w:val="clear" w:color="auto" w:fill="FFFFFF"/>
        <w:spacing w:before="0" w:beforeAutospacing="0" w:after="150" w:afterAutospacing="0"/>
        <w:jc w:val="both"/>
        <w:rPr>
          <w:rFonts w:ascii="Arial" w:hAnsi="Arial" w:cs="Arial"/>
          <w:b/>
          <w:bCs/>
          <w:color w:val="111111"/>
          <w:sz w:val="20"/>
          <w:szCs w:val="20"/>
        </w:rPr>
      </w:pPr>
      <w:r w:rsidRPr="00D26E0C">
        <w:rPr>
          <w:rFonts w:ascii="Arial" w:hAnsi="Arial" w:cs="Arial"/>
          <w:b/>
          <w:bCs/>
          <w:color w:val="111111"/>
          <w:sz w:val="20"/>
          <w:szCs w:val="20"/>
        </w:rPr>
        <w:t>Zásobníky jsou plné z 90 procent. I bez plynu z Ruska</w:t>
      </w:r>
    </w:p>
    <w:p w14:paraId="62C9F09B" w14:textId="77777777" w:rsidR="00614A8D" w:rsidRPr="00D26E0C" w:rsidRDefault="00614A8D" w:rsidP="00D26E0C">
      <w:pPr>
        <w:pStyle w:val="Normlnweb"/>
        <w:shd w:val="clear" w:color="auto" w:fill="FFFFFF"/>
        <w:spacing w:before="0" w:beforeAutospacing="0" w:after="150" w:afterAutospacing="0"/>
        <w:jc w:val="both"/>
        <w:rPr>
          <w:rFonts w:ascii="Arial" w:hAnsi="Arial" w:cs="Arial"/>
          <w:color w:val="111111"/>
          <w:sz w:val="20"/>
          <w:szCs w:val="20"/>
        </w:rPr>
      </w:pPr>
      <w:r w:rsidRPr="00D26E0C">
        <w:rPr>
          <w:rFonts w:ascii="Arial" w:hAnsi="Arial" w:cs="Arial"/>
          <w:color w:val="111111"/>
          <w:sz w:val="20"/>
          <w:szCs w:val="20"/>
        </w:rPr>
        <w:t xml:space="preserve">Plynové zásobníky jsou pro nadcházející topnou sezonu naplněné z 90 procent díky pravidelným dodávkám zkapalněného zemního plynu (LNG) z Nizozemska. Zásobníky společnosti RWE </w:t>
      </w:r>
      <w:proofErr w:type="spellStart"/>
      <w:r w:rsidRPr="00D26E0C">
        <w:rPr>
          <w:rFonts w:ascii="Arial" w:hAnsi="Arial" w:cs="Arial"/>
          <w:color w:val="111111"/>
          <w:sz w:val="20"/>
          <w:szCs w:val="20"/>
        </w:rPr>
        <w:t>Gas</w:t>
      </w:r>
      <w:proofErr w:type="spellEnd"/>
      <w:r w:rsidRPr="00D26E0C">
        <w:rPr>
          <w:rFonts w:ascii="Arial" w:hAnsi="Arial" w:cs="Arial"/>
          <w:color w:val="111111"/>
          <w:sz w:val="20"/>
          <w:szCs w:val="20"/>
        </w:rPr>
        <w:t xml:space="preserve"> </w:t>
      </w:r>
      <w:proofErr w:type="spellStart"/>
      <w:r w:rsidRPr="00D26E0C">
        <w:rPr>
          <w:rFonts w:ascii="Arial" w:hAnsi="Arial" w:cs="Arial"/>
          <w:color w:val="111111"/>
          <w:sz w:val="20"/>
          <w:szCs w:val="20"/>
        </w:rPr>
        <w:t>Storage</w:t>
      </w:r>
      <w:proofErr w:type="spellEnd"/>
      <w:r w:rsidRPr="00D26E0C">
        <w:rPr>
          <w:rFonts w:ascii="Arial" w:hAnsi="Arial" w:cs="Arial"/>
          <w:color w:val="111111"/>
          <w:sz w:val="20"/>
          <w:szCs w:val="20"/>
        </w:rPr>
        <w:t xml:space="preserve"> CZ jsou nejdůležitější pro zásoby na zimu a jsou naplněné z téměř 88 procent. Terminál v nizozemském </w:t>
      </w:r>
      <w:proofErr w:type="spellStart"/>
      <w:r w:rsidRPr="00D26E0C">
        <w:rPr>
          <w:rFonts w:ascii="Arial" w:hAnsi="Arial" w:cs="Arial"/>
          <w:color w:val="111111"/>
          <w:sz w:val="20"/>
          <w:szCs w:val="20"/>
        </w:rPr>
        <w:t>Eemshavenu</w:t>
      </w:r>
      <w:proofErr w:type="spellEnd"/>
      <w:r w:rsidRPr="00D26E0C">
        <w:rPr>
          <w:rFonts w:ascii="Arial" w:hAnsi="Arial" w:cs="Arial"/>
          <w:color w:val="111111"/>
          <w:sz w:val="20"/>
          <w:szCs w:val="20"/>
        </w:rPr>
        <w:t xml:space="preserve">, který začal fungovat po ruské invazi na Ukrajinu, je schopen zpracovat až osm miliard metrů krychlových plynu ročně, z toho tři miliardy jsou určené pro Česko. Více </w:t>
      </w:r>
      <w:hyperlink r:id="rId13" w:history="1">
        <w:r w:rsidRPr="00D26E0C">
          <w:rPr>
            <w:rFonts w:ascii="Arial" w:hAnsi="Arial" w:cs="Arial"/>
            <w:color w:val="111111"/>
            <w:sz w:val="20"/>
            <w:szCs w:val="20"/>
          </w:rPr>
          <w:t>zde.</w:t>
        </w:r>
      </w:hyperlink>
      <w:r w:rsidRPr="00D26E0C">
        <w:rPr>
          <w:rFonts w:ascii="Arial" w:hAnsi="Arial" w:cs="Arial"/>
          <w:color w:val="111111"/>
          <w:sz w:val="20"/>
          <w:szCs w:val="20"/>
        </w:rPr>
        <w:t xml:space="preserve">  </w:t>
      </w:r>
    </w:p>
    <w:p w14:paraId="77084CAF" w14:textId="77777777" w:rsidR="00614A8D" w:rsidRPr="00D26E0C" w:rsidRDefault="00614A8D" w:rsidP="00D26E0C">
      <w:pPr>
        <w:pStyle w:val="Normlnweb"/>
        <w:shd w:val="clear" w:color="auto" w:fill="FFFFFF"/>
        <w:spacing w:before="0" w:beforeAutospacing="0" w:after="150" w:afterAutospacing="0"/>
        <w:jc w:val="both"/>
        <w:rPr>
          <w:rFonts w:ascii="Arial" w:hAnsi="Arial" w:cs="Arial"/>
          <w:color w:val="111111"/>
          <w:sz w:val="20"/>
          <w:szCs w:val="20"/>
        </w:rPr>
      </w:pPr>
    </w:p>
    <w:p w14:paraId="372025BD" w14:textId="231A3C7B" w:rsidR="00444AE6" w:rsidRPr="00D26E0C" w:rsidRDefault="00444AE6" w:rsidP="00D26E0C">
      <w:pPr>
        <w:pStyle w:val="Normlnweb"/>
        <w:shd w:val="clear" w:color="auto" w:fill="FFFFFF"/>
        <w:spacing w:before="0" w:beforeAutospacing="0" w:after="150" w:afterAutospacing="0"/>
        <w:jc w:val="both"/>
        <w:rPr>
          <w:rFonts w:ascii="Arial" w:hAnsi="Arial" w:cs="Arial"/>
          <w:b/>
          <w:bCs/>
          <w:color w:val="111111"/>
          <w:sz w:val="20"/>
          <w:szCs w:val="20"/>
        </w:rPr>
      </w:pPr>
      <w:r w:rsidRPr="00D26E0C">
        <w:rPr>
          <w:rFonts w:ascii="Arial" w:hAnsi="Arial" w:cs="Arial"/>
          <w:b/>
          <w:bCs/>
          <w:color w:val="111111"/>
          <w:sz w:val="20"/>
          <w:szCs w:val="20"/>
        </w:rPr>
        <w:t>Tok plynu na Ukrajinu zesílil, obchodníky láká volná kapacita v podzemních zásobnících</w:t>
      </w:r>
    </w:p>
    <w:p w14:paraId="67549DF2" w14:textId="77777777" w:rsidR="00444AE6" w:rsidRPr="00D26E0C" w:rsidRDefault="00444AE6" w:rsidP="00D26E0C">
      <w:pPr>
        <w:pStyle w:val="Normlnweb"/>
        <w:shd w:val="clear" w:color="auto" w:fill="FFFFFF"/>
        <w:spacing w:before="0" w:beforeAutospacing="0" w:after="150" w:afterAutospacing="0"/>
        <w:jc w:val="both"/>
        <w:rPr>
          <w:rFonts w:ascii="Arial" w:hAnsi="Arial" w:cs="Arial"/>
          <w:color w:val="111111"/>
          <w:sz w:val="20"/>
          <w:szCs w:val="20"/>
        </w:rPr>
      </w:pPr>
      <w:r w:rsidRPr="00D26E0C">
        <w:rPr>
          <w:rFonts w:ascii="Arial" w:hAnsi="Arial" w:cs="Arial"/>
          <w:color w:val="111111"/>
          <w:sz w:val="20"/>
          <w:szCs w:val="20"/>
        </w:rPr>
        <w:t>Evropští obchodníci začali využívat volnou skladovací kapacitu na Ukrajině kvůli rekordnímu zaplnění evropských zásobníků plynu. Tok plynu na Ukrajinu stoupl díky fyzickému toku ze Slovenska, ačkoli někteří obchodníci stále vnímají vysoké riziko v souvislosti s válečným konfliktem. Skladování plynu na Ukrajině je považováno za zajímavou obchodní příležitost, ale někteří se obávají možných rizik. Více </w:t>
      </w:r>
      <w:hyperlink r:id="rId14" w:tgtFrame="_blank" w:history="1">
        <w:r w:rsidRPr="00D26E0C">
          <w:rPr>
            <w:color w:val="111111"/>
            <w:sz w:val="20"/>
            <w:szCs w:val="20"/>
          </w:rPr>
          <w:t>zde.</w:t>
        </w:r>
      </w:hyperlink>
      <w:r w:rsidRPr="00D26E0C">
        <w:rPr>
          <w:rFonts w:ascii="Arial" w:hAnsi="Arial" w:cs="Arial"/>
          <w:color w:val="111111"/>
          <w:sz w:val="20"/>
          <w:szCs w:val="20"/>
        </w:rPr>
        <w:t> </w:t>
      </w:r>
      <w:r w:rsidRPr="00D26E0C">
        <w:rPr>
          <w:i/>
          <w:iCs/>
          <w:color w:val="111111"/>
          <w:sz w:val="20"/>
          <w:szCs w:val="20"/>
        </w:rPr>
        <w:t> </w:t>
      </w:r>
    </w:p>
    <w:p w14:paraId="0EFC64A7" w14:textId="77777777" w:rsidR="008D7BE1" w:rsidRDefault="008D7BE1" w:rsidP="008D7BE1">
      <w:pPr>
        <w:spacing w:after="120"/>
        <w:rPr>
          <w:rFonts w:ascii="Arial" w:hAnsi="Arial" w:cs="Arial"/>
          <w:color w:val="1D4477"/>
          <w:sz w:val="24"/>
          <w:szCs w:val="24"/>
        </w:rPr>
      </w:pPr>
      <w:r>
        <w:rPr>
          <w:rFonts w:ascii="Arial" w:hAnsi="Arial" w:cs="Arial"/>
          <w:b/>
          <w:bCs/>
          <w:color w:val="203864"/>
          <w:sz w:val="30"/>
          <w:szCs w:val="30"/>
        </w:rPr>
        <w:t xml:space="preserve">ČEPS přebírá RWE </w:t>
      </w:r>
      <w:proofErr w:type="spellStart"/>
      <w:r>
        <w:rPr>
          <w:rFonts w:ascii="Arial" w:hAnsi="Arial" w:cs="Arial"/>
          <w:b/>
          <w:bCs/>
          <w:color w:val="203864"/>
          <w:sz w:val="30"/>
          <w:szCs w:val="30"/>
        </w:rPr>
        <w:t>Gas</w:t>
      </w:r>
      <w:proofErr w:type="spellEnd"/>
      <w:r>
        <w:rPr>
          <w:rFonts w:ascii="Arial" w:hAnsi="Arial" w:cs="Arial"/>
          <w:b/>
          <w:bCs/>
          <w:color w:val="203864"/>
          <w:sz w:val="30"/>
          <w:szCs w:val="30"/>
        </w:rPr>
        <w:t xml:space="preserve"> </w:t>
      </w:r>
      <w:proofErr w:type="spellStart"/>
      <w:r>
        <w:rPr>
          <w:rFonts w:ascii="Arial" w:hAnsi="Arial" w:cs="Arial"/>
          <w:b/>
          <w:bCs/>
          <w:color w:val="203864"/>
          <w:sz w:val="30"/>
          <w:szCs w:val="30"/>
        </w:rPr>
        <w:t>Storage</w:t>
      </w:r>
      <w:proofErr w:type="spellEnd"/>
      <w:r>
        <w:rPr>
          <w:rFonts w:ascii="Arial" w:hAnsi="Arial" w:cs="Arial"/>
          <w:b/>
          <w:bCs/>
          <w:color w:val="203864"/>
          <w:sz w:val="30"/>
          <w:szCs w:val="30"/>
        </w:rPr>
        <w:t xml:space="preserve"> CZ</w:t>
      </w:r>
    </w:p>
    <w:p w14:paraId="466D1E1B" w14:textId="2982EC7F" w:rsidR="008D7BE1" w:rsidRDefault="008D7BE1" w:rsidP="008D7BE1">
      <w:pPr>
        <w:spacing w:after="120"/>
        <w:rPr>
          <w:rFonts w:ascii="Arial" w:hAnsi="Arial" w:cs="Arial"/>
          <w:color w:val="1D4477"/>
          <w:sz w:val="24"/>
          <w:szCs w:val="24"/>
        </w:rPr>
      </w:pPr>
      <w:r>
        <w:rPr>
          <w:rFonts w:ascii="Arial" w:hAnsi="Arial" w:cs="Arial"/>
          <w:b/>
          <w:bCs/>
          <w:color w:val="3ED8C3"/>
          <w:sz w:val="30"/>
          <w:szCs w:val="30"/>
        </w:rPr>
        <w:t xml:space="preserve">Nový název společnosti je </w:t>
      </w:r>
      <w:proofErr w:type="spellStart"/>
      <w:r>
        <w:rPr>
          <w:rFonts w:ascii="Arial" w:hAnsi="Arial" w:cs="Arial"/>
          <w:b/>
          <w:bCs/>
          <w:color w:val="3ED8C3"/>
          <w:sz w:val="30"/>
          <w:szCs w:val="30"/>
        </w:rPr>
        <w:t>Gas</w:t>
      </w:r>
      <w:proofErr w:type="spellEnd"/>
      <w:r>
        <w:rPr>
          <w:rFonts w:ascii="Arial" w:hAnsi="Arial" w:cs="Arial"/>
          <w:b/>
          <w:bCs/>
          <w:color w:val="3ED8C3"/>
          <w:sz w:val="30"/>
          <w:szCs w:val="30"/>
        </w:rPr>
        <w:t xml:space="preserve"> </w:t>
      </w:r>
      <w:proofErr w:type="spellStart"/>
      <w:r>
        <w:rPr>
          <w:rFonts w:ascii="Arial" w:hAnsi="Arial" w:cs="Arial"/>
          <w:b/>
          <w:bCs/>
          <w:color w:val="3ED8C3"/>
          <w:sz w:val="30"/>
          <w:szCs w:val="30"/>
        </w:rPr>
        <w:t>Storage</w:t>
      </w:r>
      <w:proofErr w:type="spellEnd"/>
      <w:r>
        <w:rPr>
          <w:rFonts w:ascii="Arial" w:hAnsi="Arial" w:cs="Arial"/>
          <w:b/>
          <w:bCs/>
          <w:color w:val="3ED8C3"/>
          <w:sz w:val="30"/>
          <w:szCs w:val="30"/>
        </w:rPr>
        <w:t xml:space="preserve"> CZ, s.r.o. </w:t>
      </w:r>
    </w:p>
    <w:p w14:paraId="6328D037" w14:textId="03EF427B" w:rsidR="008D7BE1" w:rsidRDefault="008D7BE1" w:rsidP="008D7BE1">
      <w:pPr>
        <w:rPr>
          <w:rFonts w:ascii="Arial" w:hAnsi="Arial" w:cs="Arial"/>
          <w:color w:val="1D4477"/>
          <w:sz w:val="24"/>
          <w:szCs w:val="24"/>
        </w:rPr>
      </w:pPr>
      <w:r>
        <w:rPr>
          <w:rFonts w:ascii="Arial" w:hAnsi="Arial" w:cs="Arial"/>
          <w:color w:val="203864"/>
          <w:sz w:val="24"/>
          <w:szCs w:val="24"/>
        </w:rPr>
        <w:t>Státní provozovatel elektroenergetické přenosové soustavy ČEPS dokonč</w:t>
      </w:r>
      <w:r w:rsidR="00A22FFC">
        <w:rPr>
          <w:rFonts w:ascii="Arial" w:hAnsi="Arial" w:cs="Arial"/>
          <w:color w:val="203864"/>
          <w:sz w:val="24"/>
          <w:szCs w:val="24"/>
        </w:rPr>
        <w:t>il</w:t>
      </w:r>
      <w:r>
        <w:rPr>
          <w:rFonts w:ascii="Arial" w:hAnsi="Arial" w:cs="Arial"/>
          <w:color w:val="203864"/>
          <w:sz w:val="24"/>
          <w:szCs w:val="24"/>
        </w:rPr>
        <w:t xml:space="preserve"> akvizici RWE </w:t>
      </w:r>
      <w:proofErr w:type="spellStart"/>
      <w:r>
        <w:rPr>
          <w:rFonts w:ascii="Arial" w:hAnsi="Arial" w:cs="Arial"/>
          <w:color w:val="203864"/>
          <w:sz w:val="24"/>
          <w:szCs w:val="24"/>
        </w:rPr>
        <w:t>Gas</w:t>
      </w:r>
      <w:proofErr w:type="spellEnd"/>
      <w:r>
        <w:rPr>
          <w:rFonts w:ascii="Arial" w:hAnsi="Arial" w:cs="Arial"/>
          <w:color w:val="203864"/>
          <w:sz w:val="24"/>
          <w:szCs w:val="24"/>
        </w:rPr>
        <w:t xml:space="preserve"> </w:t>
      </w:r>
      <w:proofErr w:type="spellStart"/>
      <w:r>
        <w:rPr>
          <w:rFonts w:ascii="Arial" w:hAnsi="Arial" w:cs="Arial"/>
          <w:color w:val="203864"/>
          <w:sz w:val="24"/>
          <w:szCs w:val="24"/>
        </w:rPr>
        <w:t>Storage</w:t>
      </w:r>
      <w:proofErr w:type="spellEnd"/>
      <w:r>
        <w:rPr>
          <w:rFonts w:ascii="Arial" w:hAnsi="Arial" w:cs="Arial"/>
          <w:color w:val="203864"/>
          <w:sz w:val="24"/>
          <w:szCs w:val="24"/>
        </w:rPr>
        <w:t xml:space="preserve"> CZ. Spojení povolil Úřad pro ochranu hospodářské soutěže v pátek 15. září 2023, </w:t>
      </w:r>
      <w:r>
        <w:rPr>
          <w:rFonts w:ascii="Arial" w:hAnsi="Arial" w:cs="Arial"/>
          <w:b/>
          <w:bCs/>
          <w:color w:val="203864"/>
          <w:sz w:val="24"/>
          <w:szCs w:val="24"/>
        </w:rPr>
        <w:t xml:space="preserve">převodní listinu podepsali zástupci obou firem </w:t>
      </w:r>
      <w:r w:rsidR="00A22FFC">
        <w:rPr>
          <w:rFonts w:ascii="Arial" w:hAnsi="Arial" w:cs="Arial"/>
          <w:b/>
          <w:bCs/>
          <w:color w:val="203864"/>
          <w:sz w:val="24"/>
          <w:szCs w:val="24"/>
        </w:rPr>
        <w:t>18. září 2023</w:t>
      </w:r>
      <w:r>
        <w:rPr>
          <w:rFonts w:ascii="Arial" w:hAnsi="Arial" w:cs="Arial"/>
          <w:color w:val="203864"/>
          <w:sz w:val="24"/>
          <w:szCs w:val="24"/>
        </w:rPr>
        <w:t xml:space="preserve">v dopoledních hodinách.  Nákup RWE </w:t>
      </w:r>
      <w:proofErr w:type="spellStart"/>
      <w:r>
        <w:rPr>
          <w:rFonts w:ascii="Arial" w:hAnsi="Arial" w:cs="Arial"/>
          <w:color w:val="203864"/>
          <w:sz w:val="24"/>
          <w:szCs w:val="24"/>
        </w:rPr>
        <w:t>Gas</w:t>
      </w:r>
      <w:proofErr w:type="spellEnd"/>
      <w:r>
        <w:rPr>
          <w:rFonts w:ascii="Arial" w:hAnsi="Arial" w:cs="Arial"/>
          <w:color w:val="203864"/>
          <w:sz w:val="24"/>
          <w:szCs w:val="24"/>
        </w:rPr>
        <w:t xml:space="preserve"> </w:t>
      </w:r>
      <w:proofErr w:type="spellStart"/>
      <w:r>
        <w:rPr>
          <w:rFonts w:ascii="Arial" w:hAnsi="Arial" w:cs="Arial"/>
          <w:color w:val="203864"/>
          <w:sz w:val="24"/>
          <w:szCs w:val="24"/>
        </w:rPr>
        <w:t>Storage</w:t>
      </w:r>
      <w:proofErr w:type="spellEnd"/>
      <w:r>
        <w:rPr>
          <w:rFonts w:ascii="Arial" w:hAnsi="Arial" w:cs="Arial"/>
          <w:color w:val="203864"/>
          <w:sz w:val="24"/>
          <w:szCs w:val="24"/>
        </w:rPr>
        <w:t xml:space="preserve"> CZ prostřednictvím společnosti ČEPS schválila Vláda České republiky ve středu 23. srpna 2023.  </w:t>
      </w:r>
      <w:r>
        <w:rPr>
          <w:rFonts w:ascii="Arial" w:hAnsi="Arial" w:cs="Arial"/>
          <w:b/>
          <w:bCs/>
          <w:color w:val="203864"/>
          <w:sz w:val="24"/>
          <w:szCs w:val="24"/>
        </w:rPr>
        <w:t xml:space="preserve">Do obchodního rejstříku bude společnost zapsána jako </w:t>
      </w:r>
      <w:proofErr w:type="spellStart"/>
      <w:r>
        <w:rPr>
          <w:rFonts w:ascii="Arial" w:hAnsi="Arial" w:cs="Arial"/>
          <w:b/>
          <w:bCs/>
          <w:color w:val="203864"/>
          <w:sz w:val="24"/>
          <w:szCs w:val="24"/>
        </w:rPr>
        <w:t>Gas</w:t>
      </w:r>
      <w:proofErr w:type="spellEnd"/>
      <w:r>
        <w:rPr>
          <w:rFonts w:ascii="Arial" w:hAnsi="Arial" w:cs="Arial"/>
          <w:b/>
          <w:bCs/>
          <w:color w:val="203864"/>
          <w:sz w:val="24"/>
          <w:szCs w:val="24"/>
        </w:rPr>
        <w:t xml:space="preserve"> </w:t>
      </w:r>
      <w:proofErr w:type="spellStart"/>
      <w:r>
        <w:rPr>
          <w:rFonts w:ascii="Arial" w:hAnsi="Arial" w:cs="Arial"/>
          <w:b/>
          <w:bCs/>
          <w:color w:val="203864"/>
          <w:sz w:val="24"/>
          <w:szCs w:val="24"/>
        </w:rPr>
        <w:t>Storage</w:t>
      </w:r>
      <w:proofErr w:type="spellEnd"/>
      <w:r>
        <w:rPr>
          <w:rFonts w:ascii="Arial" w:hAnsi="Arial" w:cs="Arial"/>
          <w:b/>
          <w:bCs/>
          <w:color w:val="203864"/>
          <w:sz w:val="24"/>
          <w:szCs w:val="24"/>
        </w:rPr>
        <w:t xml:space="preserve"> CZ</w:t>
      </w:r>
      <w:r>
        <w:rPr>
          <w:rFonts w:ascii="Arial" w:hAnsi="Arial" w:cs="Arial"/>
          <w:color w:val="203864"/>
          <w:sz w:val="24"/>
          <w:szCs w:val="24"/>
        </w:rPr>
        <w:t xml:space="preserve">. </w:t>
      </w:r>
    </w:p>
    <w:p w14:paraId="3B19D205" w14:textId="1EB79908" w:rsidR="00D26E0C" w:rsidRPr="00D26E0C" w:rsidRDefault="00D26E0C" w:rsidP="00D26E0C">
      <w:pPr>
        <w:pStyle w:val="Normlnweb"/>
        <w:shd w:val="clear" w:color="auto" w:fill="FFFFFF"/>
        <w:spacing w:before="0" w:beforeAutospacing="0" w:after="150" w:afterAutospacing="0"/>
        <w:jc w:val="both"/>
        <w:rPr>
          <w:rFonts w:ascii="Arial" w:hAnsi="Arial" w:cs="Arial"/>
          <w:color w:val="111111"/>
          <w:sz w:val="20"/>
          <w:szCs w:val="20"/>
        </w:rPr>
      </w:pPr>
      <w:r w:rsidRPr="00D26E0C">
        <w:rPr>
          <w:rFonts w:ascii="Arial" w:hAnsi="Arial" w:cs="Arial"/>
          <w:color w:val="111111"/>
          <w:sz w:val="20"/>
          <w:szCs w:val="20"/>
        </w:rPr>
        <w:t xml:space="preserve">RWE </w:t>
      </w:r>
      <w:proofErr w:type="spellStart"/>
      <w:r w:rsidRPr="00D26E0C">
        <w:rPr>
          <w:rFonts w:ascii="Arial" w:hAnsi="Arial" w:cs="Arial"/>
          <w:color w:val="111111"/>
          <w:sz w:val="20"/>
          <w:szCs w:val="20"/>
        </w:rPr>
        <w:t>Gas</w:t>
      </w:r>
      <w:proofErr w:type="spellEnd"/>
      <w:r w:rsidRPr="00D26E0C">
        <w:rPr>
          <w:rFonts w:ascii="Arial" w:hAnsi="Arial" w:cs="Arial"/>
          <w:color w:val="111111"/>
          <w:sz w:val="20"/>
          <w:szCs w:val="20"/>
        </w:rPr>
        <w:t xml:space="preserve"> </w:t>
      </w:r>
      <w:proofErr w:type="spellStart"/>
      <w:r w:rsidRPr="00D26E0C">
        <w:rPr>
          <w:rFonts w:ascii="Arial" w:hAnsi="Arial" w:cs="Arial"/>
          <w:color w:val="111111"/>
          <w:sz w:val="20"/>
          <w:szCs w:val="20"/>
        </w:rPr>
        <w:t>Storage</w:t>
      </w:r>
      <w:proofErr w:type="spellEnd"/>
      <w:r w:rsidRPr="00D26E0C">
        <w:rPr>
          <w:rFonts w:ascii="Arial" w:hAnsi="Arial" w:cs="Arial"/>
          <w:color w:val="111111"/>
          <w:sz w:val="20"/>
          <w:szCs w:val="20"/>
        </w:rPr>
        <w:t xml:space="preserve"> CZ, s.r.o., je se šesti podzemními zásobníky plynu s celkovým provozním objemem přes 2,7 mld. m³ největším provozovatelem </w:t>
      </w:r>
      <w:proofErr w:type="gramStart"/>
      <w:r w:rsidRPr="00D26E0C">
        <w:rPr>
          <w:rFonts w:ascii="Arial" w:hAnsi="Arial" w:cs="Arial"/>
          <w:color w:val="111111"/>
          <w:sz w:val="20"/>
          <w:szCs w:val="20"/>
        </w:rPr>
        <w:t>podzemních  zásobníků</w:t>
      </w:r>
      <w:proofErr w:type="gramEnd"/>
      <w:r w:rsidRPr="00D26E0C">
        <w:rPr>
          <w:rFonts w:ascii="Arial" w:hAnsi="Arial" w:cs="Arial"/>
          <w:color w:val="111111"/>
          <w:sz w:val="20"/>
          <w:szCs w:val="20"/>
        </w:rPr>
        <w:t xml:space="preserve"> plynu v České republice. Předmětem prodeje je celá společnost včetně zaměstnanců.  Činnosti v oblasti skladování plynu nejsou součástí hlavní činnosti koncernu RWE, který se již dříve rozhodl prodat českou </w:t>
      </w:r>
      <w:proofErr w:type="gramStart"/>
      <w:r w:rsidRPr="00D26E0C">
        <w:rPr>
          <w:rFonts w:ascii="Arial" w:hAnsi="Arial" w:cs="Arial"/>
          <w:color w:val="111111"/>
          <w:sz w:val="20"/>
          <w:szCs w:val="20"/>
        </w:rPr>
        <w:t>společnost  a</w:t>
      </w:r>
      <w:proofErr w:type="gramEnd"/>
      <w:r w:rsidRPr="00D26E0C">
        <w:rPr>
          <w:rFonts w:ascii="Arial" w:hAnsi="Arial" w:cs="Arial"/>
          <w:color w:val="111111"/>
          <w:sz w:val="20"/>
          <w:szCs w:val="20"/>
        </w:rPr>
        <w:t xml:space="preserve"> ponechat si aktivity  se skladováním plynu v Německu. Skladovací prostory RWE v Německu jsou solné kaverny, které jsou díky svým geologickým vlastnostem připraveny k použití pro skladování vodíku.</w:t>
      </w:r>
      <w:r w:rsidRPr="00D26E0C">
        <w:rPr>
          <w:rFonts w:ascii="Arial" w:hAnsi="Arial" w:cs="Arial"/>
          <w:color w:val="111111"/>
          <w:sz w:val="20"/>
          <w:szCs w:val="20"/>
        </w:rPr>
        <w:br/>
      </w:r>
      <w:r w:rsidRPr="00D26E0C">
        <w:rPr>
          <w:rFonts w:ascii="Arial" w:hAnsi="Arial" w:cs="Arial"/>
          <w:color w:val="111111"/>
          <w:sz w:val="20"/>
          <w:szCs w:val="20"/>
        </w:rPr>
        <w:br/>
        <w:t>ČEPS je výhradním národním provozovatelem přenosové soustavy, který zodpovídá za přenos elektřiny a správný chod elektrizační soustavy, a tedy i za bezpečnost a spolehlivost dodávek elektřiny v ČR. Jedná se o společnost, kde 100 % majetkových práv vykonává prostřednictvím MPO stát. Nákup zásobníků plynu prostřednictvím ČEPS je tedy logickým krokem v rámci aktivit, které vláda realizuje s cílem dále posilovat energetickou bezpečnost ČR.</w:t>
      </w:r>
    </w:p>
    <w:p w14:paraId="72CB8DD6" w14:textId="4A92A672" w:rsidR="005E3DA8" w:rsidRDefault="00803B7E" w:rsidP="00913C65">
      <w:pPr>
        <w:autoSpaceDE w:val="0"/>
        <w:autoSpaceDN w:val="0"/>
        <w:adjustRightInd w:val="0"/>
        <w:spacing w:line="360" w:lineRule="auto"/>
        <w:jc w:val="both"/>
        <w:rPr>
          <w:rFonts w:ascii="Arial" w:hAnsi="Arial" w:cs="Arial"/>
          <w:bCs/>
          <w:sz w:val="24"/>
          <w:szCs w:val="24"/>
        </w:rPr>
      </w:pPr>
      <w:r w:rsidRPr="00350C15">
        <w:rPr>
          <w:rFonts w:ascii="Arial" w:hAnsi="Arial" w:cs="Arial"/>
          <w:b/>
          <w:noProof/>
          <w:color w:val="0000FF"/>
          <w:sz w:val="48"/>
          <w:lang w:eastAsia="cs-CZ"/>
        </w:rPr>
        <w:drawing>
          <wp:inline distT="0" distB="0" distL="0" distR="0" wp14:anchorId="68FCF4E5" wp14:editId="4B4BD7F3">
            <wp:extent cx="1137726" cy="1137726"/>
            <wp:effectExtent l="0" t="0" r="5715" b="5715"/>
            <wp:docPr id="74" name="Obrázek 74" descr="\\czcdcsf-i004\Home-Tg_net\kucerova1\dokumenty\CDM\NET4GAS_logo_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czcdcsf-i004\Home-Tg_net\kucerova1\dokumenty\CDM\NET4GAS_logo_2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38061" cy="1138061"/>
                    </a:xfrm>
                    <a:prstGeom prst="rect">
                      <a:avLst/>
                    </a:prstGeom>
                    <a:noFill/>
                    <a:ln>
                      <a:noFill/>
                    </a:ln>
                  </pic:spPr>
                </pic:pic>
              </a:graphicData>
            </a:graphic>
          </wp:inline>
        </w:drawing>
      </w:r>
    </w:p>
    <w:p w14:paraId="0CE569FE" w14:textId="77777777" w:rsidR="00614A8D" w:rsidRDefault="00614A8D" w:rsidP="00614A8D">
      <w:pPr>
        <w:pStyle w:val="Normlnweb"/>
        <w:shd w:val="clear" w:color="auto" w:fill="FFFFFF"/>
        <w:spacing w:before="0" w:beforeAutospacing="0" w:after="150" w:afterAutospacing="0"/>
        <w:jc w:val="both"/>
        <w:rPr>
          <w:sz w:val="22"/>
          <w:szCs w:val="22"/>
        </w:rPr>
      </w:pPr>
      <w:r>
        <w:rPr>
          <w:rFonts w:ascii="Arial" w:hAnsi="Arial" w:cs="Arial"/>
          <w:color w:val="111111"/>
          <w:sz w:val="20"/>
          <w:szCs w:val="20"/>
        </w:rPr>
        <w:t>Společnost NET4GAS zveřejnila 6. dubna 2023 v souladu se svými právními povinnostmi zveřejnila tzv. „regulovanou informaci“ ohledně poslední vývoj ve svém vztahu s hlavním obchodním partnerem. Rovněž zveřejnila svoji výroční zprávu za rok 2022.​</w:t>
      </w:r>
    </w:p>
    <w:p w14:paraId="581FEA2C" w14:textId="77777777" w:rsidR="00614A8D" w:rsidRDefault="00614A8D" w:rsidP="00614A8D">
      <w:pPr>
        <w:pStyle w:val="Normlnweb"/>
        <w:shd w:val="clear" w:color="auto" w:fill="FFFFFF"/>
        <w:spacing w:before="0" w:beforeAutospacing="0" w:after="150" w:afterAutospacing="0"/>
        <w:jc w:val="both"/>
      </w:pPr>
      <w:r>
        <w:rPr>
          <w:rFonts w:ascii="Arial" w:hAnsi="Arial" w:cs="Arial"/>
          <w:color w:val="111111"/>
          <w:sz w:val="20"/>
          <w:szCs w:val="20"/>
        </w:rPr>
        <w:t>Zveřejněné dokumenty lze nalézt pod těmito odkazy: </w:t>
      </w:r>
      <w:hyperlink r:id="rId16" w:history="1">
        <w:r>
          <w:rPr>
            <w:rStyle w:val="Hypertextovodkaz"/>
            <w:rFonts w:ascii="Arial" w:hAnsi="Arial" w:cs="Arial"/>
            <w:color w:val="005BBB"/>
            <w:sz w:val="20"/>
            <w:szCs w:val="20"/>
          </w:rPr>
          <w:t>Finanční informace NET4GAS</w:t>
        </w:r>
      </w:hyperlink>
      <w:r>
        <w:rPr>
          <w:rFonts w:ascii="Arial" w:hAnsi="Arial" w:cs="Arial"/>
          <w:color w:val="111111"/>
          <w:sz w:val="20"/>
          <w:szCs w:val="20"/>
        </w:rPr>
        <w:t> a </w:t>
      </w:r>
      <w:hyperlink r:id="rId17" w:history="1">
        <w:r>
          <w:rPr>
            <w:rStyle w:val="Hypertextovodkaz"/>
            <w:rFonts w:ascii="Arial" w:hAnsi="Arial" w:cs="Arial"/>
            <w:color w:val="005BBB"/>
            <w:sz w:val="20"/>
            <w:szCs w:val="20"/>
          </w:rPr>
          <w:t>Konsolidovaná zpráva Skupiny NET4GAS za rok 2022​</w:t>
        </w:r>
      </w:hyperlink>
      <w:r>
        <w:rPr>
          <w:rFonts w:ascii="Arial" w:hAnsi="Arial" w:cs="Arial"/>
          <w:color w:val="111111"/>
          <w:sz w:val="20"/>
          <w:szCs w:val="20"/>
        </w:rPr>
        <w:t>.</w:t>
      </w:r>
    </w:p>
    <w:p w14:paraId="5B678877" w14:textId="77777777" w:rsidR="00614A8D" w:rsidRPr="00614A8D" w:rsidRDefault="00614A8D" w:rsidP="00614A8D">
      <w:pPr>
        <w:pStyle w:val="Normlnweb"/>
        <w:shd w:val="clear" w:color="auto" w:fill="FFFFFF"/>
        <w:spacing w:before="0" w:beforeAutospacing="0" w:after="150" w:afterAutospacing="0"/>
        <w:jc w:val="both"/>
        <w:rPr>
          <w:rFonts w:ascii="Arial" w:hAnsi="Arial" w:cs="Arial"/>
          <w:color w:val="111111"/>
          <w:sz w:val="20"/>
          <w:szCs w:val="20"/>
        </w:rPr>
      </w:pPr>
      <w:r w:rsidRPr="00614A8D">
        <w:rPr>
          <w:rFonts w:ascii="Arial" w:hAnsi="Arial" w:cs="Arial"/>
          <w:color w:val="111111"/>
          <w:sz w:val="20"/>
          <w:szCs w:val="20"/>
        </w:rPr>
        <w:t>Finanční ztráta společnosti N4G se od ledna t.r. každý měsíc dále navyšuje o cca 100 mil. Kč</w:t>
      </w:r>
    </w:p>
    <w:p w14:paraId="2DEB23BC" w14:textId="77777777" w:rsidR="00614A8D" w:rsidRPr="00614A8D" w:rsidRDefault="00614A8D" w:rsidP="00614A8D">
      <w:pPr>
        <w:pStyle w:val="Normlnweb"/>
        <w:shd w:val="clear" w:color="auto" w:fill="FFFFFF"/>
        <w:spacing w:before="0" w:beforeAutospacing="0" w:after="150" w:afterAutospacing="0"/>
        <w:jc w:val="both"/>
        <w:rPr>
          <w:rFonts w:ascii="Arial" w:hAnsi="Arial" w:cs="Arial"/>
          <w:color w:val="111111"/>
          <w:sz w:val="20"/>
          <w:szCs w:val="20"/>
        </w:rPr>
      </w:pPr>
      <w:r w:rsidRPr="00614A8D">
        <w:rPr>
          <w:rFonts w:ascii="Arial" w:hAnsi="Arial" w:cs="Arial"/>
          <w:color w:val="111111"/>
          <w:sz w:val="20"/>
          <w:szCs w:val="20"/>
        </w:rPr>
        <w:t>Situace je díky úsporným opatřením stabilizovaná.</w:t>
      </w:r>
    </w:p>
    <w:p w14:paraId="30C6A95B" w14:textId="77777777" w:rsidR="00614A8D" w:rsidRPr="00614A8D" w:rsidRDefault="00614A8D" w:rsidP="00614A8D">
      <w:pPr>
        <w:pStyle w:val="Normlnweb"/>
        <w:shd w:val="clear" w:color="auto" w:fill="FFFFFF"/>
        <w:spacing w:before="0" w:beforeAutospacing="0" w:after="150" w:afterAutospacing="0"/>
        <w:jc w:val="both"/>
        <w:rPr>
          <w:rFonts w:ascii="Arial" w:hAnsi="Arial" w:cs="Arial"/>
          <w:color w:val="111111"/>
          <w:sz w:val="20"/>
          <w:szCs w:val="20"/>
        </w:rPr>
      </w:pPr>
      <w:r w:rsidRPr="00614A8D">
        <w:rPr>
          <w:rFonts w:ascii="Arial" w:hAnsi="Arial" w:cs="Arial"/>
          <w:color w:val="111111"/>
          <w:sz w:val="20"/>
          <w:szCs w:val="20"/>
        </w:rPr>
        <w:lastRenderedPageBreak/>
        <w:t>Ve věci dalšího vývoje společnosti N4G vč. její vlastnické struktury bude jasněji na podzim t.r.</w:t>
      </w:r>
    </w:p>
    <w:p w14:paraId="2C138F4B" w14:textId="2FCDF82E" w:rsidR="002112DB" w:rsidRDefault="008A2387" w:rsidP="002035AC">
      <w:pPr>
        <w:autoSpaceDE w:val="0"/>
        <w:autoSpaceDN w:val="0"/>
        <w:adjustRightInd w:val="0"/>
        <w:spacing w:line="360" w:lineRule="auto"/>
        <w:jc w:val="both"/>
        <w:rPr>
          <w:rFonts w:ascii="Arial" w:hAnsi="Arial" w:cs="Arial"/>
          <w:bCs/>
          <w:sz w:val="24"/>
          <w:szCs w:val="24"/>
        </w:rPr>
      </w:pPr>
      <w:r w:rsidRPr="008A2387">
        <w:rPr>
          <w:rFonts w:ascii="Arial" w:hAnsi="Arial" w:cs="Arial"/>
          <w:bCs/>
          <w:noProof/>
          <w:sz w:val="24"/>
          <w:szCs w:val="24"/>
        </w:rPr>
        <w:drawing>
          <wp:inline distT="0" distB="0" distL="0" distR="0" wp14:anchorId="0BB6C71E" wp14:editId="3BA1C4AB">
            <wp:extent cx="6645910" cy="4179570"/>
            <wp:effectExtent l="0" t="0" r="2540" b="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645910" cy="4179570"/>
                    </a:xfrm>
                    <a:prstGeom prst="rect">
                      <a:avLst/>
                    </a:prstGeom>
                  </pic:spPr>
                </pic:pic>
              </a:graphicData>
            </a:graphic>
          </wp:inline>
        </w:drawing>
      </w:r>
    </w:p>
    <w:p w14:paraId="0324643E" w14:textId="3ABEE8A8" w:rsidR="00614A8D" w:rsidRDefault="00614A8D">
      <w:pPr>
        <w:rPr>
          <w:rFonts w:ascii="Arial" w:eastAsia="Times New Roman" w:hAnsi="Arial" w:cs="Arial"/>
          <w:b/>
          <w:i/>
          <w:iCs/>
          <w:color w:val="0070C0"/>
          <w:sz w:val="24"/>
          <w:szCs w:val="24"/>
          <w:lang w:eastAsia="cs-CZ"/>
        </w:rPr>
      </w:pPr>
    </w:p>
    <w:p w14:paraId="43B2B975" w14:textId="41868077" w:rsidR="00F05265" w:rsidRDefault="00F05265" w:rsidP="004C64CA">
      <w:pPr>
        <w:pStyle w:val="Odstavecseseznamem"/>
        <w:numPr>
          <w:ilvl w:val="0"/>
          <w:numId w:val="1"/>
        </w:numPr>
        <w:autoSpaceDE w:val="0"/>
        <w:autoSpaceDN w:val="0"/>
        <w:adjustRightInd w:val="0"/>
        <w:spacing w:line="360" w:lineRule="auto"/>
        <w:jc w:val="both"/>
        <w:rPr>
          <w:rFonts w:ascii="Arial" w:hAnsi="Arial" w:cs="Arial"/>
          <w:b/>
          <w:i/>
          <w:iCs/>
          <w:color w:val="0070C0"/>
          <w:sz w:val="24"/>
          <w:szCs w:val="24"/>
        </w:rPr>
      </w:pPr>
      <w:r w:rsidRPr="00F05265">
        <w:rPr>
          <w:rFonts w:ascii="Arial" w:hAnsi="Arial" w:cs="Arial"/>
          <w:b/>
          <w:i/>
          <w:iCs/>
          <w:color w:val="0070C0"/>
          <w:sz w:val="24"/>
          <w:szCs w:val="24"/>
        </w:rPr>
        <w:t xml:space="preserve">Kolektivní vyjednávání </w:t>
      </w:r>
      <w:proofErr w:type="gramStart"/>
      <w:r w:rsidRPr="00F05265">
        <w:rPr>
          <w:rFonts w:ascii="Arial" w:hAnsi="Arial" w:cs="Arial"/>
          <w:b/>
          <w:i/>
          <w:iCs/>
          <w:color w:val="0070C0"/>
          <w:sz w:val="24"/>
          <w:szCs w:val="24"/>
        </w:rPr>
        <w:t>202</w:t>
      </w:r>
      <w:r w:rsidR="0052332F">
        <w:rPr>
          <w:rFonts w:ascii="Arial" w:hAnsi="Arial" w:cs="Arial"/>
          <w:b/>
          <w:i/>
          <w:iCs/>
          <w:color w:val="0070C0"/>
          <w:sz w:val="24"/>
          <w:szCs w:val="24"/>
        </w:rPr>
        <w:t>3</w:t>
      </w:r>
      <w:r w:rsidR="004C64CA">
        <w:rPr>
          <w:rFonts w:ascii="Arial" w:hAnsi="Arial" w:cs="Arial"/>
          <w:b/>
          <w:i/>
          <w:iCs/>
          <w:color w:val="0070C0"/>
          <w:sz w:val="24"/>
          <w:szCs w:val="24"/>
        </w:rPr>
        <w:t xml:space="preserve"> - 2024</w:t>
      </w:r>
      <w:proofErr w:type="gramEnd"/>
    </w:p>
    <w:p w14:paraId="3A8190E6" w14:textId="77777777" w:rsidR="00F05265" w:rsidRDefault="002112DB" w:rsidP="00F05265">
      <w:pPr>
        <w:pStyle w:val="Odstavecseseznamem"/>
        <w:autoSpaceDE w:val="0"/>
        <w:autoSpaceDN w:val="0"/>
        <w:adjustRightInd w:val="0"/>
        <w:spacing w:line="360" w:lineRule="auto"/>
        <w:ind w:left="360"/>
        <w:jc w:val="both"/>
        <w:rPr>
          <w:rFonts w:ascii="Arial" w:hAnsi="Arial" w:cs="Arial"/>
          <w:b/>
          <w:i/>
          <w:iCs/>
          <w:color w:val="0070C0"/>
          <w:sz w:val="24"/>
          <w:szCs w:val="24"/>
        </w:rPr>
      </w:pPr>
      <w:r w:rsidRPr="00DA646C">
        <w:rPr>
          <w:rFonts w:ascii="Arial" w:hAnsi="Arial" w:cs="Arial"/>
          <w:noProof/>
        </w:rPr>
        <w:drawing>
          <wp:inline distT="0" distB="0" distL="0" distR="0" wp14:anchorId="7C8D1827" wp14:editId="4BE4982A">
            <wp:extent cx="1847850" cy="1228725"/>
            <wp:effectExtent l="0" t="0" r="0" b="9525"/>
            <wp:docPr id="10" name="Obrázek 1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47850" cy="1228725"/>
                    </a:xfrm>
                    <a:prstGeom prst="rect">
                      <a:avLst/>
                    </a:prstGeom>
                    <a:noFill/>
                    <a:ln>
                      <a:noFill/>
                    </a:ln>
                  </pic:spPr>
                </pic:pic>
              </a:graphicData>
            </a:graphic>
          </wp:inline>
        </w:drawing>
      </w:r>
    </w:p>
    <w:p w14:paraId="267E4348" w14:textId="57CCB582" w:rsidR="00ED15C4" w:rsidRDefault="002112DB" w:rsidP="002112DB">
      <w:pPr>
        <w:autoSpaceDE w:val="0"/>
        <w:autoSpaceDN w:val="0"/>
        <w:adjustRightInd w:val="0"/>
        <w:spacing w:line="360" w:lineRule="auto"/>
        <w:jc w:val="both"/>
        <w:rPr>
          <w:rFonts w:ascii="Arial" w:hAnsi="Arial" w:cs="Arial"/>
          <w:bCs/>
          <w:sz w:val="24"/>
          <w:szCs w:val="24"/>
        </w:rPr>
      </w:pPr>
      <w:r w:rsidRPr="002112DB">
        <w:rPr>
          <w:rFonts w:ascii="Arial" w:hAnsi="Arial" w:cs="Arial"/>
          <w:bCs/>
          <w:sz w:val="24"/>
          <w:szCs w:val="24"/>
        </w:rPr>
        <w:t xml:space="preserve">V obou společnostech je uzavřena Kolektivní smlouva do </w:t>
      </w:r>
      <w:r w:rsidR="004C64CA">
        <w:rPr>
          <w:rFonts w:ascii="Arial" w:hAnsi="Arial" w:cs="Arial"/>
          <w:bCs/>
          <w:sz w:val="24"/>
          <w:szCs w:val="24"/>
        </w:rPr>
        <w:t xml:space="preserve">konce </w:t>
      </w:r>
      <w:r w:rsidRPr="002112DB">
        <w:rPr>
          <w:rFonts w:ascii="Arial" w:hAnsi="Arial" w:cs="Arial"/>
          <w:bCs/>
          <w:sz w:val="24"/>
          <w:szCs w:val="24"/>
        </w:rPr>
        <w:t>roku 2024</w:t>
      </w:r>
      <w:r>
        <w:rPr>
          <w:rFonts w:ascii="Arial" w:hAnsi="Arial" w:cs="Arial"/>
          <w:bCs/>
          <w:sz w:val="24"/>
          <w:szCs w:val="24"/>
        </w:rPr>
        <w:t xml:space="preserve">. </w:t>
      </w:r>
    </w:p>
    <w:p w14:paraId="17A0A7C4" w14:textId="44770EC4" w:rsidR="002112DB" w:rsidRDefault="002112DB" w:rsidP="002112DB">
      <w:pPr>
        <w:autoSpaceDE w:val="0"/>
        <w:autoSpaceDN w:val="0"/>
        <w:adjustRightInd w:val="0"/>
        <w:spacing w:line="360" w:lineRule="auto"/>
        <w:jc w:val="both"/>
        <w:rPr>
          <w:rFonts w:ascii="Arial" w:hAnsi="Arial" w:cs="Arial"/>
          <w:bCs/>
          <w:sz w:val="24"/>
          <w:szCs w:val="24"/>
        </w:rPr>
      </w:pPr>
      <w:r>
        <w:rPr>
          <w:rFonts w:ascii="Arial" w:hAnsi="Arial" w:cs="Arial"/>
          <w:bCs/>
          <w:sz w:val="24"/>
          <w:szCs w:val="24"/>
        </w:rPr>
        <w:t>N4G garantuje příspěvek na člena a rok ve výši 800 Kč po celou dobu platnosti této Kolektivní smlouvy.</w:t>
      </w:r>
    </w:p>
    <w:p w14:paraId="0950C660" w14:textId="1F666259" w:rsidR="002112DB" w:rsidRDefault="002112DB" w:rsidP="002112DB">
      <w:pPr>
        <w:autoSpaceDE w:val="0"/>
        <w:autoSpaceDN w:val="0"/>
        <w:adjustRightInd w:val="0"/>
        <w:spacing w:line="360" w:lineRule="auto"/>
        <w:jc w:val="both"/>
        <w:rPr>
          <w:rFonts w:ascii="Arial" w:hAnsi="Arial" w:cs="Arial"/>
          <w:bCs/>
          <w:sz w:val="24"/>
          <w:szCs w:val="24"/>
        </w:rPr>
      </w:pPr>
      <w:r>
        <w:rPr>
          <w:rFonts w:ascii="Arial" w:hAnsi="Arial" w:cs="Arial"/>
          <w:bCs/>
          <w:sz w:val="24"/>
          <w:szCs w:val="24"/>
        </w:rPr>
        <w:t>RWE na KBZ RWE a N4G přispívá v rámci daru na činnost SOS ENERGIE.</w:t>
      </w:r>
    </w:p>
    <w:p w14:paraId="35D7B09F" w14:textId="77EA0F58" w:rsidR="00B36DB1" w:rsidRDefault="00B36DB1" w:rsidP="002112DB">
      <w:pPr>
        <w:autoSpaceDE w:val="0"/>
        <w:autoSpaceDN w:val="0"/>
        <w:adjustRightInd w:val="0"/>
        <w:spacing w:line="360" w:lineRule="auto"/>
        <w:jc w:val="both"/>
        <w:rPr>
          <w:rFonts w:ascii="Arial" w:hAnsi="Arial" w:cs="Arial"/>
          <w:bCs/>
          <w:sz w:val="24"/>
          <w:szCs w:val="24"/>
        </w:rPr>
      </w:pPr>
      <w:r>
        <w:rPr>
          <w:rFonts w:ascii="Arial" w:hAnsi="Arial" w:cs="Arial"/>
          <w:bCs/>
          <w:sz w:val="24"/>
          <w:szCs w:val="24"/>
        </w:rPr>
        <w:t>Kolektivní vyjednávání zaměříme na oblast mezd a benefitů.</w:t>
      </w:r>
    </w:p>
    <w:p w14:paraId="79BD0AA3" w14:textId="77777777" w:rsidR="00336678" w:rsidRPr="00336678" w:rsidRDefault="00336678" w:rsidP="00336678">
      <w:pPr>
        <w:autoSpaceDE w:val="0"/>
        <w:autoSpaceDN w:val="0"/>
        <w:adjustRightInd w:val="0"/>
        <w:spacing w:line="360" w:lineRule="auto"/>
        <w:jc w:val="both"/>
        <w:rPr>
          <w:rFonts w:ascii="Arial" w:hAnsi="Arial" w:cs="Arial"/>
          <w:bCs/>
          <w:sz w:val="24"/>
          <w:szCs w:val="24"/>
        </w:rPr>
      </w:pPr>
    </w:p>
    <w:p w14:paraId="66E8141D" w14:textId="761FB778" w:rsidR="00C33ED0" w:rsidRPr="00C33ED0" w:rsidRDefault="002035AC" w:rsidP="00C33ED0">
      <w:pPr>
        <w:pStyle w:val="Odstavecseseznamem"/>
        <w:numPr>
          <w:ilvl w:val="0"/>
          <w:numId w:val="1"/>
        </w:numPr>
        <w:autoSpaceDE w:val="0"/>
        <w:autoSpaceDN w:val="0"/>
        <w:adjustRightInd w:val="0"/>
        <w:spacing w:line="360" w:lineRule="auto"/>
        <w:jc w:val="both"/>
        <w:rPr>
          <w:rFonts w:ascii="Arial" w:hAnsi="Arial" w:cs="Arial"/>
          <w:bCs/>
          <w:sz w:val="24"/>
          <w:szCs w:val="24"/>
        </w:rPr>
      </w:pPr>
      <w:r>
        <w:rPr>
          <w:rFonts w:ascii="Arial" w:hAnsi="Arial" w:cs="Arial"/>
          <w:b/>
          <w:i/>
          <w:iCs/>
          <w:color w:val="0070C0"/>
          <w:sz w:val="24"/>
          <w:szCs w:val="24"/>
        </w:rPr>
        <w:t>Členská základna KBZ RWE a N4G</w:t>
      </w:r>
      <w:r w:rsidR="00832767">
        <w:rPr>
          <w:rFonts w:ascii="Arial" w:hAnsi="Arial" w:cs="Arial"/>
          <w:b/>
          <w:i/>
          <w:iCs/>
          <w:color w:val="0070C0"/>
          <w:sz w:val="24"/>
          <w:szCs w:val="24"/>
        </w:rPr>
        <w:t xml:space="preserve"> 2023</w:t>
      </w:r>
    </w:p>
    <w:p w14:paraId="66E4DF3F" w14:textId="0A1A1E5C" w:rsidR="002112DB" w:rsidRDefault="002112DB" w:rsidP="00C800B9">
      <w:pPr>
        <w:autoSpaceDE w:val="0"/>
        <w:autoSpaceDN w:val="0"/>
        <w:adjustRightInd w:val="0"/>
        <w:spacing w:line="360" w:lineRule="auto"/>
        <w:jc w:val="both"/>
        <w:rPr>
          <w:rFonts w:ascii="Arial" w:hAnsi="Arial" w:cs="Arial"/>
          <w:bCs/>
          <w:sz w:val="24"/>
          <w:szCs w:val="24"/>
        </w:rPr>
      </w:pPr>
      <w:r w:rsidRPr="00C800B9">
        <w:rPr>
          <w:rFonts w:ascii="Arial" w:hAnsi="Arial" w:cs="Arial"/>
          <w:bCs/>
          <w:sz w:val="24"/>
          <w:szCs w:val="24"/>
        </w:rPr>
        <w:t>V roce 202</w:t>
      </w:r>
      <w:r w:rsidR="0052332F">
        <w:rPr>
          <w:rFonts w:ascii="Arial" w:hAnsi="Arial" w:cs="Arial"/>
          <w:bCs/>
          <w:sz w:val="24"/>
          <w:szCs w:val="24"/>
        </w:rPr>
        <w:t>3</w:t>
      </w:r>
      <w:r w:rsidRPr="00C800B9">
        <w:rPr>
          <w:rFonts w:ascii="Arial" w:hAnsi="Arial" w:cs="Arial"/>
          <w:bCs/>
          <w:sz w:val="24"/>
          <w:szCs w:val="24"/>
        </w:rPr>
        <w:t xml:space="preserve"> dosud registrační poplatek </w:t>
      </w:r>
      <w:r w:rsidRPr="00782BF6">
        <w:rPr>
          <w:rFonts w:ascii="Arial" w:hAnsi="Arial" w:cs="Arial"/>
          <w:bCs/>
          <w:sz w:val="24"/>
          <w:szCs w:val="24"/>
        </w:rPr>
        <w:t>uhradil</w:t>
      </w:r>
      <w:r w:rsidR="00D14AE6" w:rsidRPr="00782BF6">
        <w:rPr>
          <w:rFonts w:ascii="Arial" w:hAnsi="Arial" w:cs="Arial"/>
          <w:bCs/>
          <w:sz w:val="24"/>
          <w:szCs w:val="24"/>
        </w:rPr>
        <w:t>o</w:t>
      </w:r>
      <w:r w:rsidR="00782BF6" w:rsidRPr="00782BF6">
        <w:rPr>
          <w:rFonts w:ascii="Arial" w:hAnsi="Arial" w:cs="Arial"/>
          <w:bCs/>
          <w:sz w:val="24"/>
          <w:szCs w:val="24"/>
        </w:rPr>
        <w:t xml:space="preserve"> 11</w:t>
      </w:r>
      <w:r w:rsidR="004C64CA">
        <w:rPr>
          <w:rFonts w:ascii="Arial" w:hAnsi="Arial" w:cs="Arial"/>
          <w:bCs/>
          <w:sz w:val="24"/>
          <w:szCs w:val="24"/>
        </w:rPr>
        <w:t>8</w:t>
      </w:r>
      <w:r w:rsidR="00C33ED0" w:rsidRPr="00782BF6">
        <w:rPr>
          <w:rFonts w:ascii="Arial" w:hAnsi="Arial" w:cs="Arial"/>
          <w:bCs/>
          <w:sz w:val="24"/>
          <w:szCs w:val="24"/>
        </w:rPr>
        <w:t xml:space="preserve"> </w:t>
      </w:r>
      <w:r w:rsidR="00D14AE6" w:rsidRPr="00782BF6">
        <w:rPr>
          <w:rFonts w:ascii="Arial" w:hAnsi="Arial" w:cs="Arial"/>
          <w:bCs/>
          <w:sz w:val="24"/>
          <w:szCs w:val="24"/>
        </w:rPr>
        <w:t xml:space="preserve">členů, </w:t>
      </w:r>
      <w:r w:rsidR="00782BF6" w:rsidRPr="00782BF6">
        <w:rPr>
          <w:rFonts w:ascii="Arial" w:hAnsi="Arial" w:cs="Arial"/>
          <w:bCs/>
          <w:sz w:val="24"/>
          <w:szCs w:val="24"/>
        </w:rPr>
        <w:t>87</w:t>
      </w:r>
      <w:r w:rsidR="00D14AE6" w:rsidRPr="00782BF6">
        <w:rPr>
          <w:rFonts w:ascii="Arial" w:hAnsi="Arial" w:cs="Arial"/>
          <w:bCs/>
          <w:sz w:val="24"/>
          <w:szCs w:val="24"/>
        </w:rPr>
        <w:t xml:space="preserve"> z N4G a </w:t>
      </w:r>
      <w:r w:rsidR="00782BF6" w:rsidRPr="00782BF6">
        <w:rPr>
          <w:rFonts w:ascii="Arial" w:hAnsi="Arial" w:cs="Arial"/>
          <w:bCs/>
          <w:sz w:val="24"/>
          <w:szCs w:val="24"/>
        </w:rPr>
        <w:t>25</w:t>
      </w:r>
      <w:r w:rsidR="00D14AE6" w:rsidRPr="00782BF6">
        <w:rPr>
          <w:rFonts w:ascii="Arial" w:hAnsi="Arial" w:cs="Arial"/>
          <w:bCs/>
          <w:sz w:val="24"/>
          <w:szCs w:val="24"/>
        </w:rPr>
        <w:t xml:space="preserve"> z RWE.</w:t>
      </w:r>
    </w:p>
    <w:p w14:paraId="63E813E8" w14:textId="56FD6AB9" w:rsidR="00035C20" w:rsidRDefault="00035C20" w:rsidP="00C800B9">
      <w:pPr>
        <w:autoSpaceDE w:val="0"/>
        <w:autoSpaceDN w:val="0"/>
        <w:adjustRightInd w:val="0"/>
        <w:spacing w:line="360" w:lineRule="auto"/>
        <w:jc w:val="both"/>
        <w:rPr>
          <w:rFonts w:ascii="Arial" w:hAnsi="Arial" w:cs="Arial"/>
          <w:bCs/>
          <w:sz w:val="24"/>
          <w:szCs w:val="24"/>
        </w:rPr>
      </w:pPr>
      <w:r>
        <w:rPr>
          <w:rFonts w:ascii="Arial" w:hAnsi="Arial" w:cs="Arial"/>
          <w:bCs/>
          <w:sz w:val="24"/>
          <w:szCs w:val="24"/>
        </w:rPr>
        <w:t xml:space="preserve">Stav ke dni </w:t>
      </w:r>
      <w:r w:rsidR="008D2DA5">
        <w:rPr>
          <w:rFonts w:ascii="Arial" w:hAnsi="Arial" w:cs="Arial"/>
          <w:bCs/>
          <w:sz w:val="24"/>
          <w:szCs w:val="24"/>
        </w:rPr>
        <w:t xml:space="preserve">1. </w:t>
      </w:r>
      <w:r w:rsidR="007A0168">
        <w:rPr>
          <w:rFonts w:ascii="Arial" w:hAnsi="Arial" w:cs="Arial"/>
          <w:bCs/>
          <w:sz w:val="24"/>
          <w:szCs w:val="24"/>
        </w:rPr>
        <w:t>9</w:t>
      </w:r>
      <w:r w:rsidR="008D2DA5">
        <w:rPr>
          <w:rFonts w:ascii="Arial" w:hAnsi="Arial" w:cs="Arial"/>
          <w:bCs/>
          <w:sz w:val="24"/>
          <w:szCs w:val="24"/>
        </w:rPr>
        <w:t>.</w:t>
      </w:r>
      <w:r w:rsidR="0052332F">
        <w:rPr>
          <w:rFonts w:ascii="Arial" w:hAnsi="Arial" w:cs="Arial"/>
          <w:bCs/>
          <w:sz w:val="24"/>
          <w:szCs w:val="24"/>
        </w:rPr>
        <w:t xml:space="preserve"> 2023</w:t>
      </w:r>
      <w:r>
        <w:rPr>
          <w:rFonts w:ascii="Arial" w:hAnsi="Arial" w:cs="Arial"/>
          <w:bCs/>
          <w:sz w:val="24"/>
          <w:szCs w:val="24"/>
        </w:rPr>
        <w:t>.</w:t>
      </w:r>
    </w:p>
    <w:p w14:paraId="603CC703" w14:textId="77777777" w:rsidR="004C64CA" w:rsidRPr="00F05265" w:rsidRDefault="004C64CA" w:rsidP="004C64CA">
      <w:pPr>
        <w:pStyle w:val="Odstavecseseznamem"/>
        <w:numPr>
          <w:ilvl w:val="0"/>
          <w:numId w:val="1"/>
        </w:numPr>
        <w:autoSpaceDE w:val="0"/>
        <w:autoSpaceDN w:val="0"/>
        <w:adjustRightInd w:val="0"/>
        <w:spacing w:line="360" w:lineRule="auto"/>
        <w:jc w:val="both"/>
        <w:rPr>
          <w:rFonts w:ascii="Arial" w:hAnsi="Arial" w:cs="Arial"/>
          <w:b/>
          <w:i/>
          <w:iCs/>
          <w:color w:val="0070C0"/>
          <w:sz w:val="24"/>
          <w:szCs w:val="24"/>
        </w:rPr>
      </w:pPr>
      <w:r w:rsidRPr="00F05265">
        <w:rPr>
          <w:rFonts w:ascii="Arial" w:hAnsi="Arial" w:cs="Arial"/>
          <w:b/>
          <w:i/>
          <w:iCs/>
          <w:color w:val="0070C0"/>
          <w:sz w:val="24"/>
          <w:szCs w:val="24"/>
        </w:rPr>
        <w:lastRenderedPageBreak/>
        <w:t xml:space="preserve">Zpráva o dosavadní činnosti a hospodaření KBZ v roce </w:t>
      </w:r>
      <w:r>
        <w:rPr>
          <w:rFonts w:ascii="Arial" w:hAnsi="Arial" w:cs="Arial"/>
          <w:b/>
          <w:i/>
          <w:iCs/>
          <w:color w:val="0070C0"/>
          <w:sz w:val="24"/>
          <w:szCs w:val="24"/>
        </w:rPr>
        <w:t>2023</w:t>
      </w:r>
    </w:p>
    <w:p w14:paraId="16ABADA9" w14:textId="5CCD8A1C" w:rsidR="004C64CA" w:rsidRDefault="007A0168" w:rsidP="004C64CA">
      <w:pPr>
        <w:autoSpaceDE w:val="0"/>
        <w:autoSpaceDN w:val="0"/>
        <w:adjustRightInd w:val="0"/>
        <w:spacing w:line="360" w:lineRule="auto"/>
        <w:jc w:val="both"/>
      </w:pPr>
      <w:r>
        <w:rPr>
          <w:rFonts w:ascii="Arial" w:eastAsia="Times New Roman" w:hAnsi="Arial" w:cs="Arial"/>
          <w:sz w:val="20"/>
          <w:szCs w:val="20"/>
          <w:lang w:eastAsia="cs-CZ"/>
        </w:rPr>
        <w:object w:dxaOrig="1440" w:dyaOrig="1215" w14:anchorId="3B12D6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60.8pt" o:ole="">
            <v:imagedata r:id="rId21" o:title=""/>
          </v:shape>
          <o:OLEObject Type="Embed" ProgID="Outlook.FileAttach" ShapeID="_x0000_i1025" DrawAspect="Icon" ObjectID="_1756711255" r:id="rId22"/>
        </w:object>
      </w:r>
    </w:p>
    <w:p w14:paraId="5331F1A1" w14:textId="77777777" w:rsidR="004C64CA" w:rsidRDefault="004C64CA" w:rsidP="004C64CA">
      <w:pPr>
        <w:spacing w:line="288" w:lineRule="auto"/>
        <w:jc w:val="both"/>
        <w:rPr>
          <w:rFonts w:ascii="Arial" w:hAnsi="Arial" w:cs="Arial"/>
          <w:b/>
        </w:rPr>
      </w:pPr>
      <w:r w:rsidRPr="00C05EBA">
        <w:rPr>
          <w:rFonts w:ascii="Arial" w:hAnsi="Arial" w:cs="Arial"/>
          <w:b/>
        </w:rPr>
        <w:t>Stav členů a jejich zájmů s úhradou registračních poplatků na rok 2023:</w:t>
      </w:r>
    </w:p>
    <w:tbl>
      <w:tblPr>
        <w:tblW w:w="12206" w:type="dxa"/>
        <w:tblInd w:w="55" w:type="dxa"/>
        <w:tblCellMar>
          <w:left w:w="70" w:type="dxa"/>
          <w:right w:w="70" w:type="dxa"/>
        </w:tblCellMar>
        <w:tblLook w:val="04A0" w:firstRow="1" w:lastRow="0" w:firstColumn="1" w:lastColumn="0" w:noHBand="0" w:noVBand="1"/>
      </w:tblPr>
      <w:tblGrid>
        <w:gridCol w:w="2629"/>
        <w:gridCol w:w="1072"/>
        <w:gridCol w:w="1701"/>
        <w:gridCol w:w="1701"/>
        <w:gridCol w:w="1701"/>
        <w:gridCol w:w="1701"/>
        <w:gridCol w:w="1701"/>
      </w:tblGrid>
      <w:tr w:rsidR="004C64CA" w:rsidRPr="00BA1198" w14:paraId="26B32C92" w14:textId="77777777">
        <w:trPr>
          <w:gridAfter w:val="1"/>
          <w:wAfter w:w="1701" w:type="dxa"/>
          <w:trHeight w:val="360"/>
        </w:trPr>
        <w:tc>
          <w:tcPr>
            <w:tcW w:w="2629" w:type="dxa"/>
            <w:tcBorders>
              <w:top w:val="single" w:sz="8" w:space="0" w:color="auto"/>
              <w:left w:val="single" w:sz="8" w:space="0" w:color="auto"/>
              <w:bottom w:val="single" w:sz="8" w:space="0" w:color="auto"/>
              <w:right w:val="single" w:sz="8" w:space="0" w:color="auto"/>
            </w:tcBorders>
            <w:shd w:val="clear" w:color="000000" w:fill="538DD5"/>
            <w:noWrap/>
            <w:vAlign w:val="center"/>
            <w:hideMark/>
          </w:tcPr>
          <w:p w14:paraId="3E0F8109" w14:textId="70908BBB" w:rsidR="004C64CA" w:rsidRDefault="004C64CA">
            <w:pPr>
              <w:rPr>
                <w:rFonts w:ascii="Calibri" w:hAnsi="Calibri"/>
                <w:b/>
                <w:bCs/>
                <w:color w:val="000000"/>
              </w:rPr>
            </w:pPr>
            <w:bookmarkStart w:id="2" w:name="_Hlk78785068"/>
            <w:r>
              <w:rPr>
                <w:rFonts w:ascii="Calibri" w:hAnsi="Calibri"/>
                <w:b/>
                <w:bCs/>
                <w:color w:val="000000"/>
              </w:rPr>
              <w:t xml:space="preserve">Ke </w:t>
            </w:r>
            <w:proofErr w:type="gramStart"/>
            <w:r>
              <w:rPr>
                <w:rFonts w:ascii="Calibri" w:hAnsi="Calibri"/>
                <w:b/>
                <w:bCs/>
                <w:color w:val="000000"/>
              </w:rPr>
              <w:t>dni  1.</w:t>
            </w:r>
            <w:proofErr w:type="gramEnd"/>
            <w:r>
              <w:rPr>
                <w:rFonts w:ascii="Calibri" w:hAnsi="Calibri"/>
                <w:b/>
                <w:bCs/>
                <w:color w:val="000000"/>
              </w:rPr>
              <w:t xml:space="preserve"> </w:t>
            </w:r>
            <w:r w:rsidR="00936516">
              <w:rPr>
                <w:rFonts w:ascii="Calibri" w:hAnsi="Calibri"/>
                <w:b/>
                <w:bCs/>
                <w:color w:val="000000"/>
              </w:rPr>
              <w:t>9</w:t>
            </w:r>
            <w:r>
              <w:rPr>
                <w:rFonts w:ascii="Calibri" w:hAnsi="Calibri"/>
                <w:b/>
                <w:bCs/>
                <w:color w:val="000000"/>
              </w:rPr>
              <w:t>. 2023</w:t>
            </w:r>
          </w:p>
        </w:tc>
        <w:tc>
          <w:tcPr>
            <w:tcW w:w="1072" w:type="dxa"/>
            <w:tcBorders>
              <w:top w:val="single" w:sz="8" w:space="0" w:color="auto"/>
              <w:left w:val="nil"/>
              <w:bottom w:val="nil"/>
              <w:right w:val="single" w:sz="8" w:space="0" w:color="auto"/>
            </w:tcBorders>
            <w:shd w:val="clear" w:color="000000" w:fill="538DD5"/>
            <w:noWrap/>
            <w:vAlign w:val="center"/>
            <w:hideMark/>
          </w:tcPr>
          <w:p w14:paraId="73D5FE0C" w14:textId="77777777" w:rsidR="004C64CA" w:rsidRDefault="004C64CA">
            <w:pPr>
              <w:jc w:val="center"/>
              <w:rPr>
                <w:rFonts w:ascii="Calibri" w:hAnsi="Calibri"/>
                <w:b/>
                <w:bCs/>
                <w:color w:val="000000"/>
              </w:rPr>
            </w:pPr>
            <w:r>
              <w:rPr>
                <w:rFonts w:ascii="Calibri" w:hAnsi="Calibri"/>
                <w:b/>
                <w:bCs/>
                <w:color w:val="000000"/>
              </w:rPr>
              <w:t>Počet</w:t>
            </w:r>
          </w:p>
        </w:tc>
        <w:tc>
          <w:tcPr>
            <w:tcW w:w="1701" w:type="dxa"/>
            <w:tcBorders>
              <w:top w:val="single" w:sz="8" w:space="0" w:color="auto"/>
              <w:left w:val="nil"/>
              <w:bottom w:val="nil"/>
              <w:right w:val="single" w:sz="8" w:space="0" w:color="auto"/>
            </w:tcBorders>
            <w:shd w:val="clear" w:color="000000" w:fill="538DD5"/>
            <w:noWrap/>
            <w:vAlign w:val="center"/>
            <w:hideMark/>
          </w:tcPr>
          <w:p w14:paraId="73801302" w14:textId="77777777" w:rsidR="004C64CA" w:rsidRDefault="004C64CA">
            <w:pPr>
              <w:jc w:val="center"/>
              <w:rPr>
                <w:rFonts w:ascii="Calibri" w:hAnsi="Calibri"/>
                <w:b/>
                <w:bCs/>
                <w:color w:val="000000"/>
              </w:rPr>
            </w:pPr>
            <w:r>
              <w:rPr>
                <w:rFonts w:ascii="Calibri" w:hAnsi="Calibri"/>
                <w:b/>
                <w:bCs/>
                <w:color w:val="000000"/>
              </w:rPr>
              <w:t>VÁNOCE</w:t>
            </w:r>
          </w:p>
        </w:tc>
        <w:tc>
          <w:tcPr>
            <w:tcW w:w="1701" w:type="dxa"/>
            <w:tcBorders>
              <w:top w:val="single" w:sz="8" w:space="0" w:color="auto"/>
              <w:left w:val="nil"/>
              <w:bottom w:val="nil"/>
              <w:right w:val="single" w:sz="8" w:space="0" w:color="auto"/>
            </w:tcBorders>
            <w:shd w:val="clear" w:color="000000" w:fill="538DD5"/>
            <w:noWrap/>
            <w:vAlign w:val="center"/>
            <w:hideMark/>
          </w:tcPr>
          <w:p w14:paraId="13662F49" w14:textId="77777777" w:rsidR="004C64CA" w:rsidRDefault="004C64CA">
            <w:pPr>
              <w:jc w:val="center"/>
              <w:rPr>
                <w:rFonts w:ascii="Calibri" w:hAnsi="Calibri"/>
                <w:b/>
                <w:bCs/>
                <w:color w:val="000000"/>
              </w:rPr>
            </w:pPr>
            <w:proofErr w:type="spellStart"/>
            <w:r>
              <w:rPr>
                <w:rFonts w:ascii="Calibri" w:hAnsi="Calibri"/>
                <w:b/>
                <w:bCs/>
                <w:color w:val="000000"/>
              </w:rPr>
              <w:t>Vital</w:t>
            </w:r>
            <w:proofErr w:type="spellEnd"/>
            <w:r>
              <w:rPr>
                <w:rFonts w:ascii="Calibri" w:hAnsi="Calibri"/>
                <w:b/>
                <w:bCs/>
                <w:color w:val="000000"/>
              </w:rPr>
              <w:t xml:space="preserve"> </w:t>
            </w:r>
            <w:r>
              <w:rPr>
                <w:rFonts w:ascii="Calibri" w:hAnsi="Calibri"/>
                <w:b/>
                <w:bCs/>
                <w:color w:val="000000"/>
                <w:vertAlign w:val="superscript"/>
              </w:rPr>
              <w:t>Plus</w:t>
            </w:r>
          </w:p>
        </w:tc>
        <w:tc>
          <w:tcPr>
            <w:tcW w:w="1701" w:type="dxa"/>
            <w:tcBorders>
              <w:top w:val="single" w:sz="8" w:space="0" w:color="auto"/>
              <w:left w:val="nil"/>
              <w:bottom w:val="nil"/>
              <w:right w:val="single" w:sz="8" w:space="0" w:color="auto"/>
            </w:tcBorders>
            <w:shd w:val="clear" w:color="000000" w:fill="538DD5"/>
            <w:noWrap/>
            <w:vAlign w:val="center"/>
            <w:hideMark/>
          </w:tcPr>
          <w:p w14:paraId="5230CB3A" w14:textId="77777777" w:rsidR="004C64CA" w:rsidRDefault="004C64CA">
            <w:pPr>
              <w:jc w:val="center"/>
              <w:rPr>
                <w:rFonts w:ascii="Calibri" w:hAnsi="Calibri"/>
                <w:b/>
                <w:bCs/>
                <w:color w:val="000000"/>
              </w:rPr>
            </w:pPr>
            <w:r>
              <w:rPr>
                <w:rFonts w:ascii="Calibri" w:hAnsi="Calibri"/>
                <w:b/>
                <w:bCs/>
                <w:color w:val="000000"/>
              </w:rPr>
              <w:t>AKTIVNÍ</w:t>
            </w:r>
          </w:p>
        </w:tc>
        <w:tc>
          <w:tcPr>
            <w:tcW w:w="1701" w:type="dxa"/>
            <w:tcBorders>
              <w:top w:val="single" w:sz="8" w:space="0" w:color="auto"/>
              <w:left w:val="nil"/>
              <w:bottom w:val="nil"/>
              <w:right w:val="single" w:sz="8" w:space="0" w:color="auto"/>
            </w:tcBorders>
            <w:shd w:val="clear" w:color="000000" w:fill="538DD5"/>
            <w:noWrap/>
            <w:vAlign w:val="center"/>
            <w:hideMark/>
          </w:tcPr>
          <w:p w14:paraId="34F14364" w14:textId="77777777" w:rsidR="004C64CA" w:rsidRDefault="004C64CA">
            <w:pPr>
              <w:jc w:val="center"/>
              <w:rPr>
                <w:rFonts w:ascii="Calibri" w:hAnsi="Calibri"/>
                <w:b/>
                <w:bCs/>
                <w:color w:val="000000"/>
              </w:rPr>
            </w:pPr>
            <w:r>
              <w:rPr>
                <w:rFonts w:ascii="Calibri" w:hAnsi="Calibri"/>
                <w:b/>
                <w:bCs/>
                <w:color w:val="000000"/>
              </w:rPr>
              <w:t>JUBILANTI</w:t>
            </w:r>
          </w:p>
        </w:tc>
      </w:tr>
      <w:tr w:rsidR="004C64CA" w:rsidRPr="00BA1198" w14:paraId="7195BF8C" w14:textId="77777777">
        <w:trPr>
          <w:gridAfter w:val="1"/>
          <w:wAfter w:w="1701" w:type="dxa"/>
          <w:trHeight w:val="315"/>
        </w:trPr>
        <w:tc>
          <w:tcPr>
            <w:tcW w:w="2629" w:type="dxa"/>
            <w:tcBorders>
              <w:top w:val="nil"/>
              <w:left w:val="single" w:sz="8" w:space="0" w:color="auto"/>
              <w:bottom w:val="single" w:sz="8" w:space="0" w:color="auto"/>
              <w:right w:val="single" w:sz="8" w:space="0" w:color="auto"/>
            </w:tcBorders>
            <w:shd w:val="clear" w:color="000000" w:fill="538DD5"/>
            <w:noWrap/>
            <w:vAlign w:val="center"/>
            <w:hideMark/>
          </w:tcPr>
          <w:p w14:paraId="42C19D54" w14:textId="77777777" w:rsidR="004C64CA" w:rsidRDefault="004C64CA">
            <w:pPr>
              <w:rPr>
                <w:rFonts w:ascii="Calibri" w:hAnsi="Calibri"/>
                <w:color w:val="000000"/>
              </w:rPr>
            </w:pPr>
            <w:r>
              <w:rPr>
                <w:rFonts w:ascii="Calibri" w:hAnsi="Calibri"/>
                <w:color w:val="000000"/>
              </w:rPr>
              <w:t>RWE GAS STORAGE CZ</w:t>
            </w:r>
          </w:p>
        </w:tc>
        <w:tc>
          <w:tcPr>
            <w:tcW w:w="1072" w:type="dxa"/>
            <w:tcBorders>
              <w:top w:val="nil"/>
              <w:left w:val="nil"/>
              <w:bottom w:val="single" w:sz="8" w:space="0" w:color="auto"/>
              <w:right w:val="single" w:sz="8" w:space="0" w:color="auto"/>
            </w:tcBorders>
            <w:shd w:val="clear" w:color="auto" w:fill="auto"/>
            <w:noWrap/>
            <w:vAlign w:val="center"/>
            <w:hideMark/>
          </w:tcPr>
          <w:p w14:paraId="18BD7383" w14:textId="77777777" w:rsidR="004C64CA" w:rsidRDefault="004C64CA">
            <w:pPr>
              <w:jc w:val="center"/>
              <w:rPr>
                <w:rFonts w:ascii="Calibri" w:hAnsi="Calibri"/>
                <w:color w:val="000000"/>
              </w:rPr>
            </w:pPr>
            <w:r>
              <w:rPr>
                <w:rFonts w:ascii="Calibri" w:hAnsi="Calibri"/>
                <w:color w:val="000000"/>
              </w:rPr>
              <w:t>25</w:t>
            </w:r>
          </w:p>
        </w:tc>
        <w:tc>
          <w:tcPr>
            <w:tcW w:w="1701" w:type="dxa"/>
            <w:tcBorders>
              <w:top w:val="nil"/>
              <w:left w:val="nil"/>
              <w:bottom w:val="single" w:sz="8" w:space="0" w:color="auto"/>
              <w:right w:val="single" w:sz="8" w:space="0" w:color="auto"/>
            </w:tcBorders>
            <w:shd w:val="clear" w:color="auto" w:fill="auto"/>
            <w:noWrap/>
            <w:vAlign w:val="center"/>
            <w:hideMark/>
          </w:tcPr>
          <w:p w14:paraId="370533D2" w14:textId="77777777" w:rsidR="004C64CA" w:rsidRDefault="004C64CA">
            <w:pPr>
              <w:jc w:val="center"/>
              <w:rPr>
                <w:rFonts w:ascii="Calibri" w:hAnsi="Calibri"/>
                <w:color w:val="000000"/>
              </w:rPr>
            </w:pPr>
            <w:r>
              <w:rPr>
                <w:rFonts w:ascii="Calibri" w:hAnsi="Calibri"/>
                <w:color w:val="000000"/>
              </w:rPr>
              <w:t>25</w:t>
            </w:r>
          </w:p>
        </w:tc>
        <w:tc>
          <w:tcPr>
            <w:tcW w:w="1701" w:type="dxa"/>
            <w:tcBorders>
              <w:top w:val="nil"/>
              <w:left w:val="nil"/>
              <w:bottom w:val="single" w:sz="8" w:space="0" w:color="auto"/>
              <w:right w:val="single" w:sz="8" w:space="0" w:color="auto"/>
            </w:tcBorders>
            <w:shd w:val="clear" w:color="auto" w:fill="auto"/>
            <w:noWrap/>
            <w:vAlign w:val="center"/>
            <w:hideMark/>
          </w:tcPr>
          <w:p w14:paraId="5DA1C0DA" w14:textId="77777777" w:rsidR="004C64CA" w:rsidRDefault="004C64CA">
            <w:pPr>
              <w:jc w:val="center"/>
              <w:rPr>
                <w:rFonts w:ascii="Calibri" w:hAnsi="Calibri"/>
                <w:color w:val="000000"/>
              </w:rPr>
            </w:pPr>
            <w:r>
              <w:rPr>
                <w:rFonts w:ascii="Calibri" w:hAnsi="Calibri"/>
                <w:color w:val="000000"/>
              </w:rPr>
              <w:t>20</w:t>
            </w:r>
          </w:p>
        </w:tc>
        <w:tc>
          <w:tcPr>
            <w:tcW w:w="1701" w:type="dxa"/>
            <w:tcBorders>
              <w:top w:val="nil"/>
              <w:left w:val="nil"/>
              <w:bottom w:val="single" w:sz="8" w:space="0" w:color="auto"/>
              <w:right w:val="single" w:sz="8" w:space="0" w:color="auto"/>
            </w:tcBorders>
            <w:shd w:val="clear" w:color="auto" w:fill="auto"/>
            <w:noWrap/>
            <w:vAlign w:val="center"/>
            <w:hideMark/>
          </w:tcPr>
          <w:p w14:paraId="21704290" w14:textId="77777777" w:rsidR="004C64CA" w:rsidRDefault="004C64CA">
            <w:pPr>
              <w:jc w:val="center"/>
              <w:rPr>
                <w:rFonts w:ascii="Calibri" w:hAnsi="Calibri"/>
                <w:color w:val="000000"/>
              </w:rPr>
            </w:pPr>
            <w:r>
              <w:rPr>
                <w:rFonts w:ascii="Calibri" w:hAnsi="Calibri"/>
                <w:color w:val="000000"/>
              </w:rPr>
              <w:t>1</w:t>
            </w:r>
          </w:p>
        </w:tc>
        <w:tc>
          <w:tcPr>
            <w:tcW w:w="1701" w:type="dxa"/>
            <w:tcBorders>
              <w:top w:val="nil"/>
              <w:left w:val="nil"/>
              <w:bottom w:val="single" w:sz="8" w:space="0" w:color="auto"/>
              <w:right w:val="single" w:sz="8" w:space="0" w:color="auto"/>
            </w:tcBorders>
            <w:shd w:val="clear" w:color="auto" w:fill="auto"/>
            <w:noWrap/>
            <w:vAlign w:val="center"/>
            <w:hideMark/>
          </w:tcPr>
          <w:p w14:paraId="6AB66035" w14:textId="77777777" w:rsidR="004C64CA" w:rsidRDefault="004C64CA">
            <w:pPr>
              <w:jc w:val="center"/>
              <w:rPr>
                <w:rFonts w:ascii="Calibri" w:hAnsi="Calibri"/>
                <w:color w:val="000000"/>
              </w:rPr>
            </w:pPr>
            <w:r>
              <w:rPr>
                <w:rFonts w:ascii="Calibri" w:hAnsi="Calibri"/>
                <w:color w:val="000000"/>
              </w:rPr>
              <w:t>3</w:t>
            </w:r>
          </w:p>
        </w:tc>
      </w:tr>
      <w:tr w:rsidR="004C64CA" w:rsidRPr="00BA1198" w14:paraId="1321494B" w14:textId="77777777">
        <w:trPr>
          <w:gridAfter w:val="1"/>
          <w:wAfter w:w="1701" w:type="dxa"/>
          <w:trHeight w:val="315"/>
        </w:trPr>
        <w:tc>
          <w:tcPr>
            <w:tcW w:w="2629" w:type="dxa"/>
            <w:tcBorders>
              <w:top w:val="nil"/>
              <w:left w:val="single" w:sz="8" w:space="0" w:color="auto"/>
              <w:bottom w:val="single" w:sz="8" w:space="0" w:color="auto"/>
              <w:right w:val="single" w:sz="8" w:space="0" w:color="auto"/>
            </w:tcBorders>
            <w:shd w:val="clear" w:color="000000" w:fill="538DD5"/>
            <w:noWrap/>
            <w:vAlign w:val="center"/>
            <w:hideMark/>
          </w:tcPr>
          <w:p w14:paraId="18E24616" w14:textId="77777777" w:rsidR="004C64CA" w:rsidRDefault="004C64CA">
            <w:pPr>
              <w:rPr>
                <w:rFonts w:ascii="Calibri" w:hAnsi="Calibri"/>
                <w:color w:val="000000"/>
              </w:rPr>
            </w:pPr>
            <w:r>
              <w:rPr>
                <w:rFonts w:ascii="Calibri" w:hAnsi="Calibri"/>
                <w:color w:val="000000"/>
              </w:rPr>
              <w:t>RWE SUPLLY&amp; TRADING CZ</w:t>
            </w:r>
          </w:p>
        </w:tc>
        <w:tc>
          <w:tcPr>
            <w:tcW w:w="1072" w:type="dxa"/>
            <w:tcBorders>
              <w:top w:val="nil"/>
              <w:left w:val="nil"/>
              <w:bottom w:val="single" w:sz="8" w:space="0" w:color="auto"/>
              <w:right w:val="single" w:sz="8" w:space="0" w:color="auto"/>
            </w:tcBorders>
            <w:shd w:val="clear" w:color="auto" w:fill="auto"/>
            <w:noWrap/>
            <w:vAlign w:val="center"/>
            <w:hideMark/>
          </w:tcPr>
          <w:p w14:paraId="3BA786F2" w14:textId="77777777" w:rsidR="004C64CA" w:rsidRDefault="004C64CA">
            <w:pPr>
              <w:jc w:val="center"/>
              <w:rPr>
                <w:rFonts w:ascii="Calibri" w:hAnsi="Calibri"/>
                <w:color w:val="000000"/>
              </w:rPr>
            </w:pPr>
            <w:r>
              <w:rPr>
                <w:rFonts w:ascii="Calibri" w:hAnsi="Calibri"/>
                <w:color w:val="000000"/>
              </w:rPr>
              <w:t>0</w:t>
            </w:r>
          </w:p>
        </w:tc>
        <w:tc>
          <w:tcPr>
            <w:tcW w:w="1701" w:type="dxa"/>
            <w:tcBorders>
              <w:top w:val="nil"/>
              <w:left w:val="nil"/>
              <w:bottom w:val="single" w:sz="8" w:space="0" w:color="auto"/>
              <w:right w:val="single" w:sz="8" w:space="0" w:color="auto"/>
            </w:tcBorders>
            <w:shd w:val="clear" w:color="auto" w:fill="auto"/>
            <w:noWrap/>
            <w:vAlign w:val="center"/>
            <w:hideMark/>
          </w:tcPr>
          <w:p w14:paraId="24F0BA4C" w14:textId="77777777" w:rsidR="004C64CA" w:rsidRDefault="004C64CA">
            <w:pPr>
              <w:jc w:val="center"/>
              <w:rPr>
                <w:rFonts w:ascii="Calibri" w:hAnsi="Calibri"/>
                <w:color w:val="000000"/>
              </w:rPr>
            </w:pPr>
            <w:r>
              <w:rPr>
                <w:rFonts w:ascii="Calibri" w:hAnsi="Calibri"/>
                <w:color w:val="000000"/>
              </w:rPr>
              <w:t>0</w:t>
            </w:r>
          </w:p>
        </w:tc>
        <w:tc>
          <w:tcPr>
            <w:tcW w:w="1701" w:type="dxa"/>
            <w:tcBorders>
              <w:top w:val="nil"/>
              <w:left w:val="nil"/>
              <w:bottom w:val="single" w:sz="8" w:space="0" w:color="auto"/>
              <w:right w:val="single" w:sz="8" w:space="0" w:color="auto"/>
            </w:tcBorders>
            <w:shd w:val="clear" w:color="auto" w:fill="auto"/>
            <w:noWrap/>
            <w:vAlign w:val="center"/>
            <w:hideMark/>
          </w:tcPr>
          <w:p w14:paraId="4227BAEB" w14:textId="77777777" w:rsidR="004C64CA" w:rsidRDefault="004C64CA">
            <w:pPr>
              <w:jc w:val="center"/>
              <w:rPr>
                <w:rFonts w:ascii="Calibri" w:hAnsi="Calibri"/>
                <w:color w:val="000000"/>
              </w:rPr>
            </w:pPr>
            <w:r>
              <w:rPr>
                <w:rFonts w:ascii="Calibri" w:hAnsi="Calibri"/>
                <w:color w:val="000000"/>
              </w:rPr>
              <w:t>0</w:t>
            </w:r>
          </w:p>
        </w:tc>
        <w:tc>
          <w:tcPr>
            <w:tcW w:w="1701" w:type="dxa"/>
            <w:tcBorders>
              <w:top w:val="nil"/>
              <w:left w:val="nil"/>
              <w:bottom w:val="single" w:sz="8" w:space="0" w:color="auto"/>
              <w:right w:val="single" w:sz="8" w:space="0" w:color="auto"/>
            </w:tcBorders>
            <w:shd w:val="clear" w:color="auto" w:fill="auto"/>
            <w:noWrap/>
            <w:vAlign w:val="center"/>
            <w:hideMark/>
          </w:tcPr>
          <w:p w14:paraId="093AA3E3" w14:textId="77777777" w:rsidR="004C64CA" w:rsidRDefault="004C64CA">
            <w:pPr>
              <w:jc w:val="center"/>
              <w:rPr>
                <w:rFonts w:ascii="Calibri" w:hAnsi="Calibri"/>
                <w:color w:val="000000"/>
              </w:rPr>
            </w:pPr>
            <w:r>
              <w:rPr>
                <w:rFonts w:ascii="Calibri" w:hAnsi="Calibri"/>
                <w:color w:val="000000"/>
              </w:rPr>
              <w:t>0</w:t>
            </w:r>
          </w:p>
        </w:tc>
        <w:tc>
          <w:tcPr>
            <w:tcW w:w="1701" w:type="dxa"/>
            <w:tcBorders>
              <w:top w:val="nil"/>
              <w:left w:val="nil"/>
              <w:bottom w:val="single" w:sz="8" w:space="0" w:color="auto"/>
              <w:right w:val="single" w:sz="8" w:space="0" w:color="auto"/>
            </w:tcBorders>
            <w:shd w:val="clear" w:color="auto" w:fill="auto"/>
            <w:noWrap/>
            <w:vAlign w:val="center"/>
            <w:hideMark/>
          </w:tcPr>
          <w:p w14:paraId="29ADFF20" w14:textId="77777777" w:rsidR="004C64CA" w:rsidRDefault="004C64CA">
            <w:pPr>
              <w:jc w:val="center"/>
              <w:rPr>
                <w:rFonts w:ascii="Calibri" w:hAnsi="Calibri"/>
                <w:color w:val="000000"/>
              </w:rPr>
            </w:pPr>
            <w:r>
              <w:rPr>
                <w:rFonts w:ascii="Calibri" w:hAnsi="Calibri"/>
                <w:color w:val="000000"/>
              </w:rPr>
              <w:t>0</w:t>
            </w:r>
          </w:p>
        </w:tc>
      </w:tr>
      <w:tr w:rsidR="004C64CA" w:rsidRPr="00BA1198" w14:paraId="317A9F0B" w14:textId="77777777">
        <w:trPr>
          <w:trHeight w:val="315"/>
        </w:trPr>
        <w:tc>
          <w:tcPr>
            <w:tcW w:w="2629" w:type="dxa"/>
            <w:tcBorders>
              <w:top w:val="nil"/>
              <w:left w:val="single" w:sz="8" w:space="0" w:color="auto"/>
              <w:bottom w:val="single" w:sz="8" w:space="0" w:color="auto"/>
              <w:right w:val="single" w:sz="8" w:space="0" w:color="auto"/>
            </w:tcBorders>
            <w:shd w:val="clear" w:color="000000" w:fill="538DD5"/>
            <w:noWrap/>
            <w:vAlign w:val="center"/>
          </w:tcPr>
          <w:p w14:paraId="7F056D7A" w14:textId="77777777" w:rsidR="004C64CA" w:rsidRDefault="004C64CA">
            <w:pPr>
              <w:rPr>
                <w:rFonts w:ascii="Calibri" w:hAnsi="Calibri"/>
                <w:color w:val="000000"/>
              </w:rPr>
            </w:pPr>
            <w:r>
              <w:rPr>
                <w:rFonts w:ascii="Calibri" w:hAnsi="Calibri"/>
                <w:color w:val="000000"/>
              </w:rPr>
              <w:t xml:space="preserve">N4G  </w:t>
            </w:r>
          </w:p>
        </w:tc>
        <w:tc>
          <w:tcPr>
            <w:tcW w:w="1072" w:type="dxa"/>
            <w:tcBorders>
              <w:top w:val="nil"/>
              <w:left w:val="nil"/>
              <w:bottom w:val="single" w:sz="8" w:space="0" w:color="auto"/>
              <w:right w:val="single" w:sz="8" w:space="0" w:color="auto"/>
            </w:tcBorders>
            <w:shd w:val="clear" w:color="auto" w:fill="auto"/>
            <w:noWrap/>
            <w:vAlign w:val="center"/>
          </w:tcPr>
          <w:p w14:paraId="0E45DA1C" w14:textId="77777777" w:rsidR="004C64CA" w:rsidRDefault="004C64CA">
            <w:pPr>
              <w:jc w:val="center"/>
              <w:rPr>
                <w:rFonts w:ascii="Calibri" w:hAnsi="Calibri"/>
                <w:color w:val="000000"/>
              </w:rPr>
            </w:pPr>
            <w:r>
              <w:rPr>
                <w:rFonts w:ascii="Calibri" w:hAnsi="Calibri"/>
                <w:color w:val="000000"/>
              </w:rPr>
              <w:t>93</w:t>
            </w:r>
          </w:p>
        </w:tc>
        <w:tc>
          <w:tcPr>
            <w:tcW w:w="1701" w:type="dxa"/>
            <w:tcBorders>
              <w:top w:val="nil"/>
              <w:left w:val="nil"/>
              <w:bottom w:val="single" w:sz="8" w:space="0" w:color="auto"/>
              <w:right w:val="single" w:sz="8" w:space="0" w:color="auto"/>
            </w:tcBorders>
            <w:shd w:val="clear" w:color="auto" w:fill="auto"/>
            <w:noWrap/>
            <w:vAlign w:val="center"/>
          </w:tcPr>
          <w:p w14:paraId="28CD1028" w14:textId="77777777" w:rsidR="004C64CA" w:rsidRDefault="004C64CA">
            <w:pPr>
              <w:jc w:val="center"/>
              <w:rPr>
                <w:rFonts w:ascii="Calibri" w:hAnsi="Calibri"/>
                <w:color w:val="000000"/>
              </w:rPr>
            </w:pPr>
            <w:r>
              <w:rPr>
                <w:rFonts w:ascii="Calibri" w:hAnsi="Calibri"/>
                <w:color w:val="000000"/>
              </w:rPr>
              <w:t>93</w:t>
            </w:r>
          </w:p>
        </w:tc>
        <w:tc>
          <w:tcPr>
            <w:tcW w:w="1701" w:type="dxa"/>
            <w:tcBorders>
              <w:top w:val="nil"/>
              <w:left w:val="nil"/>
              <w:bottom w:val="single" w:sz="8" w:space="0" w:color="auto"/>
              <w:right w:val="single" w:sz="8" w:space="0" w:color="auto"/>
            </w:tcBorders>
            <w:shd w:val="clear" w:color="auto" w:fill="auto"/>
            <w:noWrap/>
            <w:vAlign w:val="center"/>
          </w:tcPr>
          <w:p w14:paraId="5DF199E8" w14:textId="77777777" w:rsidR="004C64CA" w:rsidRDefault="004C64CA">
            <w:pPr>
              <w:jc w:val="center"/>
              <w:rPr>
                <w:rFonts w:ascii="Calibri" w:hAnsi="Calibri"/>
                <w:color w:val="000000"/>
              </w:rPr>
            </w:pPr>
            <w:r>
              <w:rPr>
                <w:rFonts w:ascii="Calibri" w:hAnsi="Calibri"/>
                <w:color w:val="000000"/>
              </w:rPr>
              <w:t>48</w:t>
            </w:r>
          </w:p>
        </w:tc>
        <w:tc>
          <w:tcPr>
            <w:tcW w:w="1701" w:type="dxa"/>
            <w:tcBorders>
              <w:top w:val="nil"/>
              <w:left w:val="nil"/>
              <w:bottom w:val="single" w:sz="8" w:space="0" w:color="auto"/>
              <w:right w:val="single" w:sz="8" w:space="0" w:color="auto"/>
            </w:tcBorders>
            <w:shd w:val="clear" w:color="auto" w:fill="auto"/>
            <w:noWrap/>
            <w:vAlign w:val="center"/>
          </w:tcPr>
          <w:p w14:paraId="18AA4F25" w14:textId="77777777" w:rsidR="004C64CA" w:rsidRDefault="004C64CA">
            <w:pPr>
              <w:jc w:val="center"/>
              <w:rPr>
                <w:rFonts w:ascii="Calibri" w:hAnsi="Calibri"/>
                <w:color w:val="000000"/>
              </w:rPr>
            </w:pPr>
            <w:r>
              <w:rPr>
                <w:rFonts w:ascii="Calibri" w:hAnsi="Calibri"/>
                <w:color w:val="000000"/>
              </w:rPr>
              <w:t>14</w:t>
            </w:r>
          </w:p>
        </w:tc>
        <w:tc>
          <w:tcPr>
            <w:tcW w:w="1701" w:type="dxa"/>
            <w:tcBorders>
              <w:top w:val="nil"/>
              <w:left w:val="nil"/>
              <w:bottom w:val="single" w:sz="8" w:space="0" w:color="auto"/>
              <w:right w:val="single" w:sz="8" w:space="0" w:color="auto"/>
            </w:tcBorders>
            <w:shd w:val="clear" w:color="auto" w:fill="auto"/>
            <w:noWrap/>
            <w:vAlign w:val="center"/>
          </w:tcPr>
          <w:p w14:paraId="58AB0D91" w14:textId="77777777" w:rsidR="004C64CA" w:rsidRDefault="004C64CA">
            <w:pPr>
              <w:jc w:val="center"/>
              <w:rPr>
                <w:rFonts w:ascii="Calibri" w:hAnsi="Calibri"/>
                <w:color w:val="000000"/>
              </w:rPr>
            </w:pPr>
            <w:r>
              <w:rPr>
                <w:rFonts w:ascii="Calibri" w:hAnsi="Calibri"/>
                <w:color w:val="000000"/>
              </w:rPr>
              <w:t>20</w:t>
            </w:r>
          </w:p>
        </w:tc>
        <w:tc>
          <w:tcPr>
            <w:tcW w:w="1701" w:type="dxa"/>
            <w:vAlign w:val="center"/>
          </w:tcPr>
          <w:p w14:paraId="35344653" w14:textId="77777777" w:rsidR="004C64CA" w:rsidRPr="00A52F7F" w:rsidRDefault="004C64CA">
            <w:pPr>
              <w:rPr>
                <w:rFonts w:ascii="Calibri" w:hAnsi="Calibri"/>
                <w:b/>
                <w:bCs/>
              </w:rPr>
            </w:pPr>
          </w:p>
        </w:tc>
      </w:tr>
      <w:tr w:rsidR="004C64CA" w:rsidRPr="00BA1198" w14:paraId="268680E6" w14:textId="77777777">
        <w:trPr>
          <w:trHeight w:val="315"/>
        </w:trPr>
        <w:tc>
          <w:tcPr>
            <w:tcW w:w="2629" w:type="dxa"/>
            <w:tcBorders>
              <w:top w:val="nil"/>
              <w:left w:val="single" w:sz="8" w:space="0" w:color="auto"/>
              <w:bottom w:val="single" w:sz="8" w:space="0" w:color="auto"/>
              <w:right w:val="single" w:sz="8" w:space="0" w:color="auto"/>
            </w:tcBorders>
            <w:shd w:val="clear" w:color="000000" w:fill="538DD5"/>
            <w:noWrap/>
            <w:vAlign w:val="center"/>
          </w:tcPr>
          <w:p w14:paraId="48342803" w14:textId="77777777" w:rsidR="004C64CA" w:rsidRPr="00A52F7F" w:rsidRDefault="004C64CA">
            <w:pPr>
              <w:rPr>
                <w:rFonts w:ascii="Calibri" w:hAnsi="Calibri"/>
                <w:bCs/>
                <w:color w:val="000000"/>
                <w:sz w:val="20"/>
                <w:szCs w:val="20"/>
              </w:rPr>
            </w:pPr>
            <w:r w:rsidRPr="00A52F7F">
              <w:rPr>
                <w:rFonts w:ascii="Calibri" w:hAnsi="Calibri"/>
                <w:bCs/>
                <w:color w:val="000000"/>
                <w:sz w:val="20"/>
                <w:szCs w:val="20"/>
              </w:rPr>
              <w:t>Placeno bez přihlášky</w:t>
            </w:r>
          </w:p>
        </w:tc>
        <w:tc>
          <w:tcPr>
            <w:tcW w:w="1072" w:type="dxa"/>
            <w:tcBorders>
              <w:top w:val="nil"/>
              <w:left w:val="nil"/>
              <w:bottom w:val="single" w:sz="8" w:space="0" w:color="auto"/>
              <w:right w:val="single" w:sz="8" w:space="0" w:color="auto"/>
            </w:tcBorders>
            <w:shd w:val="clear" w:color="auto" w:fill="auto"/>
            <w:noWrap/>
            <w:vAlign w:val="center"/>
          </w:tcPr>
          <w:p w14:paraId="13EFCBB7" w14:textId="77777777" w:rsidR="004C64CA" w:rsidRPr="00B31B31" w:rsidRDefault="004C64CA">
            <w:pPr>
              <w:jc w:val="center"/>
              <w:rPr>
                <w:rFonts w:ascii="Calibri" w:hAnsi="Calibri"/>
                <w:bCs/>
              </w:rPr>
            </w:pPr>
            <w:r>
              <w:rPr>
                <w:rFonts w:ascii="Calibri" w:hAnsi="Calibri"/>
                <w:bCs/>
              </w:rPr>
              <w:t>0</w:t>
            </w:r>
          </w:p>
        </w:tc>
        <w:tc>
          <w:tcPr>
            <w:tcW w:w="1701" w:type="dxa"/>
            <w:tcBorders>
              <w:top w:val="nil"/>
              <w:left w:val="nil"/>
              <w:bottom w:val="single" w:sz="8" w:space="0" w:color="auto"/>
              <w:right w:val="single" w:sz="8" w:space="0" w:color="auto"/>
            </w:tcBorders>
            <w:shd w:val="clear" w:color="auto" w:fill="auto"/>
            <w:noWrap/>
            <w:vAlign w:val="center"/>
          </w:tcPr>
          <w:p w14:paraId="7166F00A" w14:textId="77777777" w:rsidR="004C64CA" w:rsidRPr="00B31B31" w:rsidRDefault="004C64CA">
            <w:pPr>
              <w:jc w:val="center"/>
              <w:rPr>
                <w:rFonts w:ascii="Calibri" w:hAnsi="Calibri"/>
                <w:bCs/>
              </w:rPr>
            </w:pPr>
            <w:r>
              <w:rPr>
                <w:rFonts w:ascii="Calibri" w:hAnsi="Calibri"/>
                <w:bCs/>
              </w:rPr>
              <w:t>0</w:t>
            </w:r>
          </w:p>
        </w:tc>
        <w:tc>
          <w:tcPr>
            <w:tcW w:w="1701" w:type="dxa"/>
            <w:tcBorders>
              <w:top w:val="nil"/>
              <w:left w:val="nil"/>
              <w:bottom w:val="single" w:sz="8" w:space="0" w:color="auto"/>
              <w:right w:val="single" w:sz="8" w:space="0" w:color="auto"/>
            </w:tcBorders>
            <w:shd w:val="clear" w:color="auto" w:fill="auto"/>
            <w:noWrap/>
            <w:vAlign w:val="center"/>
          </w:tcPr>
          <w:p w14:paraId="15139131" w14:textId="77777777" w:rsidR="004C64CA" w:rsidRPr="00B31B31" w:rsidRDefault="004C64CA">
            <w:pPr>
              <w:jc w:val="center"/>
              <w:rPr>
                <w:rFonts w:ascii="Calibri" w:hAnsi="Calibri"/>
                <w:bCs/>
              </w:rPr>
            </w:pPr>
            <w:r>
              <w:rPr>
                <w:rFonts w:ascii="Calibri" w:hAnsi="Calibri"/>
                <w:bCs/>
              </w:rPr>
              <w:t>0</w:t>
            </w:r>
          </w:p>
        </w:tc>
        <w:tc>
          <w:tcPr>
            <w:tcW w:w="1701" w:type="dxa"/>
            <w:tcBorders>
              <w:top w:val="nil"/>
              <w:left w:val="nil"/>
              <w:bottom w:val="single" w:sz="8" w:space="0" w:color="auto"/>
              <w:right w:val="single" w:sz="8" w:space="0" w:color="auto"/>
            </w:tcBorders>
            <w:shd w:val="clear" w:color="auto" w:fill="auto"/>
            <w:noWrap/>
            <w:vAlign w:val="center"/>
          </w:tcPr>
          <w:p w14:paraId="2AB5CB76" w14:textId="77777777" w:rsidR="004C64CA" w:rsidRPr="00B31B31" w:rsidRDefault="004C64CA">
            <w:pPr>
              <w:jc w:val="center"/>
              <w:rPr>
                <w:rFonts w:ascii="Calibri" w:hAnsi="Calibri"/>
                <w:bCs/>
              </w:rPr>
            </w:pPr>
            <w:r>
              <w:rPr>
                <w:rFonts w:ascii="Calibri" w:hAnsi="Calibri"/>
                <w:bCs/>
              </w:rPr>
              <w:t>0</w:t>
            </w:r>
          </w:p>
        </w:tc>
        <w:tc>
          <w:tcPr>
            <w:tcW w:w="1701" w:type="dxa"/>
            <w:tcBorders>
              <w:top w:val="nil"/>
              <w:left w:val="nil"/>
              <w:bottom w:val="single" w:sz="8" w:space="0" w:color="auto"/>
              <w:right w:val="single" w:sz="8" w:space="0" w:color="auto"/>
            </w:tcBorders>
            <w:shd w:val="clear" w:color="auto" w:fill="auto"/>
            <w:noWrap/>
            <w:vAlign w:val="center"/>
          </w:tcPr>
          <w:p w14:paraId="1B4B2C5C" w14:textId="77777777" w:rsidR="004C64CA" w:rsidRPr="00B31B31" w:rsidRDefault="004C64CA">
            <w:pPr>
              <w:jc w:val="center"/>
              <w:rPr>
                <w:rFonts w:ascii="Calibri" w:hAnsi="Calibri"/>
                <w:bCs/>
              </w:rPr>
            </w:pPr>
            <w:r>
              <w:rPr>
                <w:rFonts w:ascii="Calibri" w:hAnsi="Calibri"/>
                <w:bCs/>
              </w:rPr>
              <w:t>0</w:t>
            </w:r>
          </w:p>
        </w:tc>
        <w:tc>
          <w:tcPr>
            <w:tcW w:w="1701" w:type="dxa"/>
            <w:vAlign w:val="center"/>
          </w:tcPr>
          <w:p w14:paraId="2DF18BA2" w14:textId="77777777" w:rsidR="004C64CA" w:rsidRPr="00A52F7F" w:rsidRDefault="004C64CA">
            <w:pPr>
              <w:rPr>
                <w:rFonts w:ascii="Calibri" w:hAnsi="Calibri"/>
                <w:b/>
                <w:bCs/>
              </w:rPr>
            </w:pPr>
          </w:p>
        </w:tc>
      </w:tr>
      <w:tr w:rsidR="004C64CA" w:rsidRPr="00BA1198" w14:paraId="3D985208" w14:textId="77777777">
        <w:trPr>
          <w:gridAfter w:val="1"/>
          <w:wAfter w:w="1701" w:type="dxa"/>
          <w:trHeight w:val="315"/>
        </w:trPr>
        <w:tc>
          <w:tcPr>
            <w:tcW w:w="2629" w:type="dxa"/>
            <w:tcBorders>
              <w:top w:val="nil"/>
              <w:left w:val="single" w:sz="8" w:space="0" w:color="auto"/>
              <w:bottom w:val="single" w:sz="8" w:space="0" w:color="auto"/>
              <w:right w:val="single" w:sz="8" w:space="0" w:color="auto"/>
            </w:tcBorders>
            <w:shd w:val="clear" w:color="000000" w:fill="538DD5"/>
            <w:noWrap/>
            <w:vAlign w:val="center"/>
            <w:hideMark/>
          </w:tcPr>
          <w:p w14:paraId="110BB021" w14:textId="77777777" w:rsidR="004C64CA" w:rsidRDefault="004C64CA">
            <w:pPr>
              <w:rPr>
                <w:rFonts w:ascii="Calibri" w:hAnsi="Calibri"/>
                <w:b/>
                <w:bCs/>
                <w:color w:val="000000"/>
              </w:rPr>
            </w:pPr>
            <w:r>
              <w:rPr>
                <w:rFonts w:ascii="Calibri" w:hAnsi="Calibri"/>
                <w:b/>
                <w:bCs/>
                <w:color w:val="000000"/>
              </w:rPr>
              <w:t>Celkový součet</w:t>
            </w:r>
          </w:p>
        </w:tc>
        <w:tc>
          <w:tcPr>
            <w:tcW w:w="1072" w:type="dxa"/>
            <w:tcBorders>
              <w:top w:val="nil"/>
              <w:left w:val="nil"/>
              <w:bottom w:val="single" w:sz="8" w:space="0" w:color="auto"/>
              <w:right w:val="single" w:sz="8" w:space="0" w:color="auto"/>
            </w:tcBorders>
            <w:shd w:val="clear" w:color="000000" w:fill="538DD5"/>
            <w:noWrap/>
            <w:vAlign w:val="center"/>
            <w:hideMark/>
          </w:tcPr>
          <w:p w14:paraId="08709ACA" w14:textId="77777777" w:rsidR="004C64CA" w:rsidRDefault="004C64CA">
            <w:pPr>
              <w:jc w:val="center"/>
              <w:rPr>
                <w:rFonts w:ascii="Calibri" w:hAnsi="Calibri"/>
                <w:b/>
                <w:bCs/>
                <w:color w:val="000000"/>
              </w:rPr>
            </w:pPr>
            <w:r>
              <w:rPr>
                <w:rFonts w:ascii="Calibri" w:hAnsi="Calibri"/>
                <w:b/>
                <w:bCs/>
                <w:color w:val="000000"/>
              </w:rPr>
              <w:t>118</w:t>
            </w:r>
          </w:p>
        </w:tc>
        <w:tc>
          <w:tcPr>
            <w:tcW w:w="1701" w:type="dxa"/>
            <w:tcBorders>
              <w:top w:val="nil"/>
              <w:left w:val="nil"/>
              <w:bottom w:val="single" w:sz="8" w:space="0" w:color="auto"/>
              <w:right w:val="single" w:sz="8" w:space="0" w:color="auto"/>
            </w:tcBorders>
            <w:shd w:val="clear" w:color="000000" w:fill="538DD5"/>
            <w:noWrap/>
            <w:vAlign w:val="center"/>
            <w:hideMark/>
          </w:tcPr>
          <w:p w14:paraId="62EEDEB8" w14:textId="77777777" w:rsidR="004C64CA" w:rsidRDefault="004C64CA">
            <w:pPr>
              <w:jc w:val="center"/>
              <w:rPr>
                <w:rFonts w:ascii="Calibri" w:hAnsi="Calibri"/>
                <w:b/>
                <w:bCs/>
                <w:color w:val="000000"/>
              </w:rPr>
            </w:pPr>
            <w:r>
              <w:rPr>
                <w:rFonts w:ascii="Calibri" w:hAnsi="Calibri"/>
                <w:b/>
                <w:bCs/>
                <w:color w:val="000000"/>
              </w:rPr>
              <w:t>118</w:t>
            </w:r>
          </w:p>
        </w:tc>
        <w:tc>
          <w:tcPr>
            <w:tcW w:w="1701" w:type="dxa"/>
            <w:tcBorders>
              <w:top w:val="nil"/>
              <w:left w:val="nil"/>
              <w:bottom w:val="single" w:sz="8" w:space="0" w:color="auto"/>
              <w:right w:val="single" w:sz="8" w:space="0" w:color="auto"/>
            </w:tcBorders>
            <w:shd w:val="clear" w:color="000000" w:fill="538DD5"/>
            <w:noWrap/>
            <w:vAlign w:val="center"/>
            <w:hideMark/>
          </w:tcPr>
          <w:p w14:paraId="00E3208C" w14:textId="77777777" w:rsidR="004C64CA" w:rsidRDefault="004C64CA">
            <w:pPr>
              <w:jc w:val="center"/>
              <w:rPr>
                <w:rFonts w:ascii="Calibri" w:hAnsi="Calibri"/>
                <w:b/>
                <w:bCs/>
                <w:color w:val="000000"/>
              </w:rPr>
            </w:pPr>
            <w:r>
              <w:rPr>
                <w:rFonts w:ascii="Calibri" w:hAnsi="Calibri"/>
                <w:b/>
                <w:bCs/>
                <w:color w:val="000000"/>
              </w:rPr>
              <w:t>82</w:t>
            </w:r>
          </w:p>
        </w:tc>
        <w:tc>
          <w:tcPr>
            <w:tcW w:w="1701" w:type="dxa"/>
            <w:tcBorders>
              <w:top w:val="nil"/>
              <w:left w:val="nil"/>
              <w:bottom w:val="single" w:sz="8" w:space="0" w:color="auto"/>
              <w:right w:val="single" w:sz="8" w:space="0" w:color="auto"/>
            </w:tcBorders>
            <w:shd w:val="clear" w:color="000000" w:fill="538DD5"/>
            <w:noWrap/>
            <w:vAlign w:val="center"/>
            <w:hideMark/>
          </w:tcPr>
          <w:p w14:paraId="24645D53" w14:textId="77777777" w:rsidR="004C64CA" w:rsidRDefault="004C64CA">
            <w:pPr>
              <w:jc w:val="center"/>
              <w:rPr>
                <w:rFonts w:ascii="Calibri" w:hAnsi="Calibri"/>
                <w:b/>
                <w:bCs/>
                <w:color w:val="000000"/>
              </w:rPr>
            </w:pPr>
            <w:r>
              <w:rPr>
                <w:rFonts w:ascii="Calibri" w:hAnsi="Calibri"/>
                <w:b/>
                <w:bCs/>
                <w:color w:val="000000"/>
              </w:rPr>
              <w:t>15</w:t>
            </w:r>
          </w:p>
        </w:tc>
        <w:tc>
          <w:tcPr>
            <w:tcW w:w="1701" w:type="dxa"/>
            <w:tcBorders>
              <w:top w:val="nil"/>
              <w:left w:val="nil"/>
              <w:bottom w:val="single" w:sz="8" w:space="0" w:color="auto"/>
              <w:right w:val="single" w:sz="8" w:space="0" w:color="auto"/>
            </w:tcBorders>
            <w:shd w:val="clear" w:color="000000" w:fill="538DD5"/>
            <w:noWrap/>
            <w:vAlign w:val="center"/>
            <w:hideMark/>
          </w:tcPr>
          <w:p w14:paraId="395CF10D" w14:textId="77777777" w:rsidR="004C64CA" w:rsidRDefault="004C64CA">
            <w:pPr>
              <w:jc w:val="center"/>
              <w:rPr>
                <w:rFonts w:ascii="Calibri" w:hAnsi="Calibri"/>
                <w:b/>
                <w:bCs/>
                <w:color w:val="000000"/>
              </w:rPr>
            </w:pPr>
            <w:r>
              <w:rPr>
                <w:rFonts w:ascii="Calibri" w:hAnsi="Calibri"/>
                <w:b/>
                <w:bCs/>
                <w:color w:val="000000"/>
              </w:rPr>
              <w:t>23</w:t>
            </w:r>
          </w:p>
        </w:tc>
      </w:tr>
      <w:bookmarkEnd w:id="2"/>
    </w:tbl>
    <w:p w14:paraId="178FD806" w14:textId="77777777" w:rsidR="004C64CA" w:rsidRDefault="004C64CA" w:rsidP="004C64CA">
      <w:pPr>
        <w:spacing w:line="288" w:lineRule="auto"/>
        <w:jc w:val="both"/>
        <w:rPr>
          <w:rFonts w:cs="Arial"/>
          <w:b/>
        </w:rPr>
      </w:pPr>
    </w:p>
    <w:p w14:paraId="045F0CDD" w14:textId="77777777" w:rsidR="004C64CA" w:rsidRPr="004C64CA" w:rsidRDefault="004C64CA" w:rsidP="004C64CA">
      <w:pPr>
        <w:spacing w:line="288" w:lineRule="auto"/>
        <w:jc w:val="both"/>
        <w:rPr>
          <w:rFonts w:ascii="Arial" w:hAnsi="Arial" w:cs="Arial"/>
          <w:b/>
          <w:sz w:val="24"/>
          <w:szCs w:val="24"/>
          <w:lang w:val="en-US"/>
        </w:rPr>
      </w:pPr>
    </w:p>
    <w:p w14:paraId="4D7D33FB" w14:textId="77777777" w:rsidR="004C64CA" w:rsidRPr="004C64CA" w:rsidRDefault="004C64CA" w:rsidP="004C64CA">
      <w:pPr>
        <w:spacing w:line="288" w:lineRule="auto"/>
        <w:jc w:val="both"/>
        <w:rPr>
          <w:rFonts w:ascii="Arial" w:hAnsi="Arial" w:cs="Arial"/>
          <w:b/>
        </w:rPr>
      </w:pPr>
      <w:r w:rsidRPr="004C64CA">
        <w:rPr>
          <w:rFonts w:ascii="Arial" w:hAnsi="Arial" w:cs="Arial"/>
          <w:b/>
        </w:rPr>
        <w:t>ČERVENEC</w:t>
      </w:r>
    </w:p>
    <w:p w14:paraId="573FF8C7" w14:textId="77777777" w:rsidR="004C64CA" w:rsidRPr="004C64CA" w:rsidRDefault="004C64CA" w:rsidP="004C64CA">
      <w:pPr>
        <w:pStyle w:val="Odstavecseseznamem"/>
        <w:numPr>
          <w:ilvl w:val="0"/>
          <w:numId w:val="24"/>
        </w:numPr>
        <w:contextualSpacing w:val="0"/>
        <w:rPr>
          <w:rFonts w:ascii="Arial" w:hAnsi="Arial" w:cs="Arial"/>
          <w:sz w:val="22"/>
          <w:szCs w:val="22"/>
        </w:rPr>
      </w:pPr>
      <w:r w:rsidRPr="004C64CA">
        <w:rPr>
          <w:rFonts w:ascii="Arial" w:hAnsi="Arial" w:cs="Arial"/>
          <w:sz w:val="22"/>
          <w:szCs w:val="22"/>
        </w:rPr>
        <w:t>aktualizace databáze členů</w:t>
      </w:r>
    </w:p>
    <w:p w14:paraId="4C37C6E7" w14:textId="77777777" w:rsidR="004C64CA" w:rsidRPr="004C64CA" w:rsidRDefault="004C64CA" w:rsidP="004C64CA">
      <w:pPr>
        <w:pStyle w:val="Odstavecseseznamem"/>
        <w:numPr>
          <w:ilvl w:val="0"/>
          <w:numId w:val="24"/>
        </w:numPr>
        <w:contextualSpacing w:val="0"/>
        <w:rPr>
          <w:rFonts w:ascii="Arial" w:hAnsi="Arial" w:cs="Arial"/>
          <w:sz w:val="22"/>
          <w:szCs w:val="22"/>
        </w:rPr>
      </w:pPr>
      <w:r w:rsidRPr="004C64CA">
        <w:rPr>
          <w:rFonts w:ascii="Arial" w:hAnsi="Arial" w:cs="Arial"/>
          <w:sz w:val="22"/>
          <w:szCs w:val="22"/>
        </w:rPr>
        <w:t>zpráva o činnosti a hospodaření KBZ RWE a N4G k 1. 7. 2023</w:t>
      </w:r>
    </w:p>
    <w:p w14:paraId="12D6793E" w14:textId="77777777" w:rsidR="004C64CA" w:rsidRPr="004C64CA" w:rsidRDefault="004C64CA" w:rsidP="004C64CA">
      <w:pPr>
        <w:pStyle w:val="Odstavecseseznamem"/>
        <w:numPr>
          <w:ilvl w:val="0"/>
          <w:numId w:val="24"/>
        </w:numPr>
        <w:contextualSpacing w:val="0"/>
        <w:rPr>
          <w:rFonts w:ascii="Arial" w:hAnsi="Arial" w:cs="Arial"/>
          <w:sz w:val="22"/>
          <w:szCs w:val="22"/>
        </w:rPr>
      </w:pPr>
      <w:r w:rsidRPr="004C64CA">
        <w:rPr>
          <w:rFonts w:ascii="Arial" w:hAnsi="Arial" w:cs="Arial"/>
          <w:sz w:val="22"/>
          <w:szCs w:val="22"/>
        </w:rPr>
        <w:t>přání jubilantům</w:t>
      </w:r>
    </w:p>
    <w:p w14:paraId="48F5F386" w14:textId="77777777" w:rsidR="004C64CA" w:rsidRPr="004C64CA" w:rsidRDefault="004C64CA" w:rsidP="004C64CA">
      <w:pPr>
        <w:pStyle w:val="Odstavecseseznamem"/>
        <w:numPr>
          <w:ilvl w:val="0"/>
          <w:numId w:val="24"/>
        </w:numPr>
        <w:contextualSpacing w:val="0"/>
        <w:rPr>
          <w:rFonts w:ascii="Arial" w:hAnsi="Arial" w:cs="Arial"/>
          <w:sz w:val="22"/>
          <w:szCs w:val="22"/>
        </w:rPr>
      </w:pPr>
      <w:r w:rsidRPr="004C64CA">
        <w:rPr>
          <w:rFonts w:ascii="Arial" w:hAnsi="Arial" w:cs="Arial"/>
          <w:sz w:val="22"/>
          <w:szCs w:val="22"/>
        </w:rPr>
        <w:t>příprava prezenčních listin na Vánoce 2022</w:t>
      </w:r>
    </w:p>
    <w:p w14:paraId="1E8C37C5" w14:textId="77777777" w:rsidR="004C64CA" w:rsidRPr="004C64CA" w:rsidRDefault="004C64CA" w:rsidP="004C64CA">
      <w:pPr>
        <w:spacing w:line="288" w:lineRule="auto"/>
        <w:jc w:val="both"/>
        <w:rPr>
          <w:rFonts w:ascii="Arial" w:hAnsi="Arial" w:cs="Arial"/>
          <w:b/>
          <w:color w:val="A6A6A6" w:themeColor="background1" w:themeShade="A6"/>
        </w:rPr>
      </w:pPr>
    </w:p>
    <w:p w14:paraId="04443D1D" w14:textId="77777777" w:rsidR="004C64CA" w:rsidRPr="004C64CA" w:rsidRDefault="004C64CA" w:rsidP="004C64CA">
      <w:pPr>
        <w:spacing w:line="288" w:lineRule="auto"/>
        <w:jc w:val="both"/>
        <w:rPr>
          <w:rFonts w:ascii="Arial" w:hAnsi="Arial" w:cs="Arial"/>
          <w:b/>
        </w:rPr>
      </w:pPr>
      <w:r w:rsidRPr="004C64CA">
        <w:rPr>
          <w:rFonts w:ascii="Arial" w:hAnsi="Arial" w:cs="Arial"/>
          <w:b/>
        </w:rPr>
        <w:t>SRPEN</w:t>
      </w:r>
    </w:p>
    <w:p w14:paraId="48E92C05" w14:textId="77777777" w:rsidR="004C64CA" w:rsidRPr="004C64CA" w:rsidRDefault="004C64CA" w:rsidP="004C64CA">
      <w:pPr>
        <w:pStyle w:val="Odstavecseseznamem"/>
        <w:numPr>
          <w:ilvl w:val="0"/>
          <w:numId w:val="24"/>
        </w:numPr>
        <w:contextualSpacing w:val="0"/>
        <w:rPr>
          <w:rFonts w:ascii="Arial" w:hAnsi="Arial" w:cs="Arial"/>
          <w:sz w:val="22"/>
          <w:szCs w:val="22"/>
        </w:rPr>
      </w:pPr>
      <w:r w:rsidRPr="004C64CA">
        <w:rPr>
          <w:rFonts w:ascii="Arial" w:hAnsi="Arial" w:cs="Arial"/>
          <w:sz w:val="22"/>
          <w:szCs w:val="22"/>
        </w:rPr>
        <w:t>aktualizace databáze členů</w:t>
      </w:r>
    </w:p>
    <w:p w14:paraId="344A9548" w14:textId="77777777" w:rsidR="004C64CA" w:rsidRPr="004C64CA" w:rsidRDefault="004C64CA" w:rsidP="004C64CA">
      <w:pPr>
        <w:pStyle w:val="Odstavecseseznamem"/>
        <w:numPr>
          <w:ilvl w:val="0"/>
          <w:numId w:val="24"/>
        </w:numPr>
        <w:contextualSpacing w:val="0"/>
        <w:rPr>
          <w:rFonts w:ascii="Arial" w:hAnsi="Arial" w:cs="Arial"/>
          <w:sz w:val="22"/>
          <w:szCs w:val="22"/>
        </w:rPr>
      </w:pPr>
      <w:r w:rsidRPr="004C64CA">
        <w:rPr>
          <w:rFonts w:ascii="Arial" w:hAnsi="Arial" w:cs="Arial"/>
          <w:sz w:val="22"/>
          <w:szCs w:val="22"/>
        </w:rPr>
        <w:t>zpráva o činnosti a hospodaření KBZ RWE a N4G k 1. 8. 2023</w:t>
      </w:r>
    </w:p>
    <w:p w14:paraId="2C4DC05A" w14:textId="77777777" w:rsidR="004C64CA" w:rsidRPr="004C64CA" w:rsidRDefault="004C64CA" w:rsidP="004C64CA">
      <w:pPr>
        <w:pStyle w:val="Odstavecseseznamem"/>
        <w:numPr>
          <w:ilvl w:val="0"/>
          <w:numId w:val="24"/>
        </w:numPr>
        <w:rPr>
          <w:rFonts w:ascii="Arial" w:hAnsi="Arial" w:cs="Arial"/>
          <w:sz w:val="22"/>
          <w:szCs w:val="22"/>
        </w:rPr>
      </w:pPr>
      <w:r w:rsidRPr="004C64CA">
        <w:rPr>
          <w:rFonts w:ascii="Arial" w:hAnsi="Arial" w:cs="Arial"/>
          <w:sz w:val="22"/>
          <w:szCs w:val="22"/>
        </w:rPr>
        <w:t>přání jubilantům</w:t>
      </w:r>
    </w:p>
    <w:p w14:paraId="3DD90454" w14:textId="77777777" w:rsidR="004C64CA" w:rsidRPr="004C64CA" w:rsidRDefault="004C64CA" w:rsidP="004C64CA">
      <w:pPr>
        <w:pStyle w:val="Odstavecseseznamem"/>
        <w:numPr>
          <w:ilvl w:val="0"/>
          <w:numId w:val="24"/>
        </w:numPr>
        <w:rPr>
          <w:rFonts w:ascii="Arial" w:hAnsi="Arial" w:cs="Arial"/>
          <w:sz w:val="22"/>
          <w:szCs w:val="22"/>
        </w:rPr>
      </w:pPr>
      <w:r w:rsidRPr="004C64CA">
        <w:rPr>
          <w:rFonts w:ascii="Arial" w:hAnsi="Arial" w:cs="Arial"/>
          <w:sz w:val="22"/>
          <w:szCs w:val="22"/>
        </w:rPr>
        <w:t>příprava prezenčních listin na Vánoce 2023</w:t>
      </w:r>
    </w:p>
    <w:p w14:paraId="4987D6DE" w14:textId="77777777" w:rsidR="004C64CA" w:rsidRPr="004C64CA" w:rsidRDefault="004C64CA" w:rsidP="004C64CA">
      <w:pPr>
        <w:pStyle w:val="Odstavecseseznamem"/>
        <w:numPr>
          <w:ilvl w:val="0"/>
          <w:numId w:val="24"/>
        </w:numPr>
        <w:rPr>
          <w:rFonts w:ascii="Arial" w:hAnsi="Arial" w:cs="Arial"/>
          <w:sz w:val="22"/>
          <w:szCs w:val="22"/>
        </w:rPr>
      </w:pPr>
      <w:r w:rsidRPr="004C64CA">
        <w:rPr>
          <w:rFonts w:ascii="Arial" w:hAnsi="Arial" w:cs="Arial"/>
          <w:sz w:val="22"/>
          <w:szCs w:val="22"/>
        </w:rPr>
        <w:t>příprava na zasedání VKBZ RWE a N4G 2/2022 20. 9. 2023</w:t>
      </w:r>
    </w:p>
    <w:p w14:paraId="7B4AE001" w14:textId="77777777" w:rsidR="004C64CA" w:rsidRPr="004C64CA" w:rsidRDefault="004C64CA" w:rsidP="004C64CA">
      <w:pPr>
        <w:spacing w:line="288" w:lineRule="auto"/>
        <w:jc w:val="both"/>
        <w:rPr>
          <w:rFonts w:ascii="Arial" w:hAnsi="Arial" w:cs="Arial"/>
          <w:b/>
        </w:rPr>
      </w:pPr>
    </w:p>
    <w:p w14:paraId="02809302" w14:textId="77777777" w:rsidR="004C64CA" w:rsidRPr="004C64CA" w:rsidRDefault="004C64CA" w:rsidP="004C64CA">
      <w:pPr>
        <w:spacing w:line="288" w:lineRule="auto"/>
        <w:jc w:val="both"/>
        <w:rPr>
          <w:rFonts w:ascii="Arial" w:hAnsi="Arial" w:cs="Arial"/>
          <w:bCs/>
        </w:rPr>
      </w:pPr>
      <w:r w:rsidRPr="004C64CA">
        <w:rPr>
          <w:rFonts w:ascii="Arial" w:hAnsi="Arial" w:cs="Arial"/>
          <w:bCs/>
        </w:rPr>
        <w:t>ZÁŘÍ</w:t>
      </w:r>
    </w:p>
    <w:p w14:paraId="199464F5" w14:textId="77777777" w:rsidR="004C64CA" w:rsidRPr="004C64CA" w:rsidRDefault="004C64CA" w:rsidP="004C64CA">
      <w:pPr>
        <w:pStyle w:val="Odstavecseseznamem"/>
        <w:numPr>
          <w:ilvl w:val="0"/>
          <w:numId w:val="24"/>
        </w:numPr>
        <w:contextualSpacing w:val="0"/>
        <w:rPr>
          <w:rFonts w:ascii="Arial" w:hAnsi="Arial" w:cs="Arial"/>
          <w:sz w:val="22"/>
          <w:szCs w:val="22"/>
        </w:rPr>
      </w:pPr>
      <w:r w:rsidRPr="004C64CA">
        <w:rPr>
          <w:rFonts w:ascii="Arial" w:hAnsi="Arial" w:cs="Arial"/>
          <w:bCs/>
          <w:sz w:val="22"/>
          <w:szCs w:val="22"/>
        </w:rPr>
        <w:t xml:space="preserve">aktualizace databáze </w:t>
      </w:r>
      <w:r w:rsidRPr="004C64CA">
        <w:rPr>
          <w:rFonts w:ascii="Arial" w:hAnsi="Arial" w:cs="Arial"/>
          <w:sz w:val="22"/>
          <w:szCs w:val="22"/>
        </w:rPr>
        <w:t>členů</w:t>
      </w:r>
    </w:p>
    <w:p w14:paraId="6CF1CB71" w14:textId="77777777" w:rsidR="004C64CA" w:rsidRPr="004C64CA" w:rsidRDefault="004C64CA" w:rsidP="004C64CA">
      <w:pPr>
        <w:pStyle w:val="Odstavecseseznamem"/>
        <w:numPr>
          <w:ilvl w:val="0"/>
          <w:numId w:val="24"/>
        </w:numPr>
        <w:contextualSpacing w:val="0"/>
        <w:rPr>
          <w:rFonts w:ascii="Arial" w:hAnsi="Arial" w:cs="Arial"/>
          <w:sz w:val="22"/>
          <w:szCs w:val="22"/>
        </w:rPr>
      </w:pPr>
      <w:r w:rsidRPr="004C64CA">
        <w:rPr>
          <w:rFonts w:ascii="Arial" w:hAnsi="Arial" w:cs="Arial"/>
          <w:sz w:val="22"/>
          <w:szCs w:val="22"/>
        </w:rPr>
        <w:t>Zpráva o činnosti a hospodaření KBZ RWE a N4G k 1. 9. 2023</w:t>
      </w:r>
    </w:p>
    <w:p w14:paraId="1316A6FD" w14:textId="77777777" w:rsidR="004C64CA" w:rsidRPr="004C64CA" w:rsidRDefault="004C64CA" w:rsidP="004C64CA">
      <w:pPr>
        <w:pStyle w:val="Odstavecseseznamem"/>
        <w:numPr>
          <w:ilvl w:val="0"/>
          <w:numId w:val="24"/>
        </w:numPr>
        <w:contextualSpacing w:val="0"/>
        <w:rPr>
          <w:rFonts w:ascii="Arial" w:hAnsi="Arial" w:cs="Arial"/>
          <w:sz w:val="22"/>
          <w:szCs w:val="22"/>
        </w:rPr>
      </w:pPr>
      <w:r w:rsidRPr="004C64CA">
        <w:rPr>
          <w:rFonts w:ascii="Arial" w:hAnsi="Arial" w:cs="Arial"/>
          <w:sz w:val="22"/>
          <w:szCs w:val="22"/>
        </w:rPr>
        <w:t>Revize hospodaření KBZ RWE a N4G v rámci SOS ENERGIE 1. – 8. 2023</w:t>
      </w:r>
    </w:p>
    <w:p w14:paraId="6710F1FA" w14:textId="77777777" w:rsidR="004C64CA" w:rsidRPr="00E25C97" w:rsidRDefault="004C64CA" w:rsidP="004C64CA">
      <w:pPr>
        <w:pStyle w:val="Odstavecseseznamem"/>
        <w:numPr>
          <w:ilvl w:val="0"/>
          <w:numId w:val="24"/>
        </w:numPr>
        <w:contextualSpacing w:val="0"/>
        <w:rPr>
          <w:rFonts w:ascii="Arial" w:hAnsi="Arial" w:cs="Arial"/>
          <w:color w:val="FF0000"/>
          <w:sz w:val="22"/>
          <w:szCs w:val="22"/>
        </w:rPr>
      </w:pPr>
      <w:r w:rsidRPr="00E25C97">
        <w:rPr>
          <w:rFonts w:ascii="Arial" w:hAnsi="Arial" w:cs="Arial"/>
          <w:color w:val="FF0000"/>
          <w:sz w:val="22"/>
          <w:szCs w:val="22"/>
        </w:rPr>
        <w:t>Zasedání VKBZ RWE a N4G 2/2023 20. 9. 2023</w:t>
      </w:r>
    </w:p>
    <w:p w14:paraId="101FFB42" w14:textId="77777777" w:rsidR="004C64CA" w:rsidRPr="004C64CA" w:rsidRDefault="004C64CA" w:rsidP="004C64CA">
      <w:pPr>
        <w:pStyle w:val="Odstavecseseznamem"/>
        <w:numPr>
          <w:ilvl w:val="0"/>
          <w:numId w:val="24"/>
        </w:numPr>
        <w:contextualSpacing w:val="0"/>
        <w:rPr>
          <w:rFonts w:ascii="Arial" w:hAnsi="Arial" w:cs="Arial"/>
          <w:color w:val="A6A6A6" w:themeColor="background1" w:themeShade="A6"/>
          <w:sz w:val="22"/>
          <w:szCs w:val="22"/>
        </w:rPr>
      </w:pPr>
      <w:r w:rsidRPr="004C64CA">
        <w:rPr>
          <w:rFonts w:ascii="Arial" w:hAnsi="Arial" w:cs="Arial"/>
          <w:color w:val="A6A6A6" w:themeColor="background1" w:themeShade="A6"/>
          <w:sz w:val="22"/>
          <w:szCs w:val="22"/>
        </w:rPr>
        <w:t>Aktualizace webových stránek KBZ RWE a N4G</w:t>
      </w:r>
    </w:p>
    <w:p w14:paraId="35F6DAFC" w14:textId="77777777" w:rsidR="004C64CA" w:rsidRPr="004C64CA" w:rsidRDefault="004C64CA" w:rsidP="004C64CA">
      <w:pPr>
        <w:pStyle w:val="Odstavecseseznamem"/>
        <w:numPr>
          <w:ilvl w:val="0"/>
          <w:numId w:val="24"/>
        </w:numPr>
        <w:rPr>
          <w:rFonts w:ascii="Arial" w:hAnsi="Arial" w:cs="Arial"/>
          <w:color w:val="A6A6A6" w:themeColor="background1" w:themeShade="A6"/>
          <w:sz w:val="22"/>
          <w:szCs w:val="22"/>
        </w:rPr>
      </w:pPr>
      <w:r w:rsidRPr="004C64CA">
        <w:rPr>
          <w:rFonts w:ascii="Arial" w:hAnsi="Arial" w:cs="Arial"/>
          <w:color w:val="A6A6A6" w:themeColor="background1" w:themeShade="A6"/>
          <w:sz w:val="22"/>
          <w:szCs w:val="22"/>
        </w:rPr>
        <w:t>Poptávka a objednávka kalendářů 2023</w:t>
      </w:r>
    </w:p>
    <w:p w14:paraId="5A3BBE60" w14:textId="77777777" w:rsidR="004C64CA" w:rsidRPr="004C64CA" w:rsidRDefault="004C64CA" w:rsidP="004C64CA">
      <w:pPr>
        <w:pStyle w:val="Odstavecseseznamem"/>
        <w:numPr>
          <w:ilvl w:val="0"/>
          <w:numId w:val="24"/>
        </w:numPr>
        <w:contextualSpacing w:val="0"/>
        <w:rPr>
          <w:rFonts w:ascii="Arial" w:hAnsi="Arial" w:cs="Arial"/>
          <w:color w:val="A6A6A6" w:themeColor="background1" w:themeShade="A6"/>
          <w:sz w:val="22"/>
          <w:szCs w:val="22"/>
        </w:rPr>
      </w:pPr>
      <w:r w:rsidRPr="004C64CA">
        <w:rPr>
          <w:rFonts w:ascii="Arial" w:hAnsi="Arial" w:cs="Arial"/>
          <w:color w:val="A6A6A6" w:themeColor="background1" w:themeShade="A6"/>
          <w:sz w:val="22"/>
          <w:szCs w:val="22"/>
        </w:rPr>
        <w:t xml:space="preserve">aktualizace databáze členů pro časopis </w:t>
      </w:r>
      <w:proofErr w:type="spellStart"/>
      <w:r w:rsidRPr="004C64CA">
        <w:rPr>
          <w:rFonts w:ascii="Arial" w:hAnsi="Arial" w:cs="Arial"/>
          <w:color w:val="A6A6A6" w:themeColor="background1" w:themeShade="A6"/>
          <w:sz w:val="22"/>
          <w:szCs w:val="22"/>
        </w:rPr>
        <w:t>Vital</w:t>
      </w:r>
      <w:r w:rsidRPr="004C64CA">
        <w:rPr>
          <w:rFonts w:ascii="Arial" w:hAnsi="Arial" w:cs="Arial"/>
          <w:color w:val="A6A6A6" w:themeColor="background1" w:themeShade="A6"/>
          <w:sz w:val="22"/>
          <w:szCs w:val="22"/>
          <w:vertAlign w:val="superscript"/>
        </w:rPr>
        <w:t>plus</w:t>
      </w:r>
      <w:proofErr w:type="spellEnd"/>
    </w:p>
    <w:p w14:paraId="410357FE" w14:textId="77777777" w:rsidR="004C64CA" w:rsidRPr="00C05EBA" w:rsidRDefault="004C64CA" w:rsidP="004C64CA">
      <w:pPr>
        <w:pStyle w:val="Odstavecseseznamem"/>
        <w:spacing w:line="288" w:lineRule="auto"/>
        <w:jc w:val="both"/>
        <w:rPr>
          <w:rFonts w:ascii="Arial" w:hAnsi="Arial" w:cs="Arial"/>
          <w:color w:val="A6A6A6" w:themeColor="background1" w:themeShade="A6"/>
        </w:rPr>
      </w:pPr>
    </w:p>
    <w:tbl>
      <w:tblPr>
        <w:tblW w:w="10771" w:type="dxa"/>
        <w:tblCellMar>
          <w:left w:w="70" w:type="dxa"/>
          <w:right w:w="70" w:type="dxa"/>
        </w:tblCellMar>
        <w:tblLook w:val="04A0" w:firstRow="1" w:lastRow="0" w:firstColumn="1" w:lastColumn="0" w:noHBand="0" w:noVBand="1"/>
      </w:tblPr>
      <w:tblGrid>
        <w:gridCol w:w="1286"/>
        <w:gridCol w:w="4384"/>
        <w:gridCol w:w="1276"/>
        <w:gridCol w:w="160"/>
        <w:gridCol w:w="974"/>
        <w:gridCol w:w="1276"/>
        <w:gridCol w:w="1415"/>
      </w:tblGrid>
      <w:tr w:rsidR="004C64CA" w:rsidRPr="008A0E91" w14:paraId="4A46670C" w14:textId="77777777">
        <w:trPr>
          <w:trHeight w:val="281"/>
        </w:trPr>
        <w:tc>
          <w:tcPr>
            <w:tcW w:w="1286" w:type="dxa"/>
            <w:tcBorders>
              <w:top w:val="nil"/>
              <w:left w:val="nil"/>
              <w:bottom w:val="nil"/>
              <w:right w:val="nil"/>
            </w:tcBorders>
            <w:shd w:val="clear" w:color="auto" w:fill="auto"/>
            <w:noWrap/>
            <w:vAlign w:val="center"/>
            <w:hideMark/>
          </w:tcPr>
          <w:p w14:paraId="794B8281" w14:textId="77777777" w:rsidR="004C64CA" w:rsidRPr="008A0E91" w:rsidRDefault="004C64CA">
            <w:pPr>
              <w:rPr>
                <w:rFonts w:ascii="Calibri" w:eastAsia="Times New Roman" w:hAnsi="Calibri" w:cs="Calibri"/>
                <w:color w:val="000000"/>
                <w:lang w:eastAsia="cs-CZ"/>
              </w:rPr>
            </w:pPr>
          </w:p>
        </w:tc>
        <w:tc>
          <w:tcPr>
            <w:tcW w:w="4384" w:type="dxa"/>
            <w:tcBorders>
              <w:top w:val="nil"/>
              <w:left w:val="nil"/>
              <w:bottom w:val="nil"/>
              <w:right w:val="nil"/>
            </w:tcBorders>
            <w:shd w:val="clear" w:color="auto" w:fill="auto"/>
            <w:noWrap/>
            <w:vAlign w:val="bottom"/>
            <w:hideMark/>
          </w:tcPr>
          <w:p w14:paraId="60DA7AC2"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c>
          <w:tcPr>
            <w:tcW w:w="1276" w:type="dxa"/>
            <w:tcBorders>
              <w:top w:val="nil"/>
              <w:left w:val="nil"/>
              <w:bottom w:val="nil"/>
              <w:right w:val="nil"/>
            </w:tcBorders>
            <w:shd w:val="clear" w:color="auto" w:fill="auto"/>
            <w:noWrap/>
            <w:vAlign w:val="bottom"/>
            <w:hideMark/>
          </w:tcPr>
          <w:p w14:paraId="38A453E5"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c>
          <w:tcPr>
            <w:tcW w:w="160" w:type="dxa"/>
            <w:tcBorders>
              <w:top w:val="nil"/>
              <w:left w:val="nil"/>
              <w:bottom w:val="nil"/>
              <w:right w:val="nil"/>
            </w:tcBorders>
            <w:shd w:val="clear" w:color="auto" w:fill="auto"/>
            <w:noWrap/>
            <w:vAlign w:val="bottom"/>
            <w:hideMark/>
          </w:tcPr>
          <w:p w14:paraId="133355DB"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c>
          <w:tcPr>
            <w:tcW w:w="974" w:type="dxa"/>
            <w:tcBorders>
              <w:top w:val="nil"/>
              <w:left w:val="nil"/>
              <w:bottom w:val="nil"/>
              <w:right w:val="nil"/>
            </w:tcBorders>
            <w:shd w:val="clear" w:color="auto" w:fill="auto"/>
            <w:noWrap/>
            <w:vAlign w:val="bottom"/>
            <w:hideMark/>
          </w:tcPr>
          <w:p w14:paraId="337167FC"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c>
          <w:tcPr>
            <w:tcW w:w="1276" w:type="dxa"/>
            <w:tcBorders>
              <w:top w:val="nil"/>
              <w:left w:val="nil"/>
              <w:bottom w:val="nil"/>
              <w:right w:val="nil"/>
            </w:tcBorders>
            <w:shd w:val="clear" w:color="auto" w:fill="auto"/>
            <w:noWrap/>
            <w:vAlign w:val="bottom"/>
            <w:hideMark/>
          </w:tcPr>
          <w:p w14:paraId="20AEF595"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c>
          <w:tcPr>
            <w:tcW w:w="1415" w:type="dxa"/>
            <w:tcBorders>
              <w:top w:val="nil"/>
              <w:left w:val="nil"/>
              <w:bottom w:val="nil"/>
              <w:right w:val="nil"/>
            </w:tcBorders>
            <w:shd w:val="clear" w:color="auto" w:fill="auto"/>
            <w:noWrap/>
            <w:vAlign w:val="bottom"/>
            <w:hideMark/>
          </w:tcPr>
          <w:p w14:paraId="73101018"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r>
      <w:tr w:rsidR="004C64CA" w:rsidRPr="008A0E91" w14:paraId="41CC92A5" w14:textId="77777777">
        <w:trPr>
          <w:gridAfter w:val="6"/>
          <w:wAfter w:w="9485" w:type="dxa"/>
          <w:trHeight w:val="281"/>
        </w:trPr>
        <w:tc>
          <w:tcPr>
            <w:tcW w:w="1286" w:type="dxa"/>
            <w:tcBorders>
              <w:top w:val="nil"/>
              <w:left w:val="nil"/>
              <w:bottom w:val="nil"/>
              <w:right w:val="nil"/>
            </w:tcBorders>
            <w:shd w:val="clear" w:color="auto" w:fill="auto"/>
            <w:noWrap/>
            <w:vAlign w:val="center"/>
            <w:hideMark/>
          </w:tcPr>
          <w:p w14:paraId="09EC1ACB"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r>
    </w:tbl>
    <w:p w14:paraId="6022A6EC" w14:textId="77777777" w:rsidR="004C64CA" w:rsidRDefault="004C64CA" w:rsidP="004C64CA">
      <w:pPr>
        <w:autoSpaceDE w:val="0"/>
        <w:autoSpaceDN w:val="0"/>
        <w:adjustRightInd w:val="0"/>
        <w:spacing w:line="360" w:lineRule="auto"/>
        <w:jc w:val="both"/>
        <w:rPr>
          <w:rFonts w:ascii="Arial" w:hAnsi="Arial" w:cs="Arial"/>
          <w:bCs/>
          <w:sz w:val="24"/>
          <w:szCs w:val="24"/>
        </w:rPr>
      </w:pPr>
      <w:bookmarkStart w:id="3" w:name="RANGE!A28"/>
      <w:r w:rsidRPr="00C33ED0">
        <w:rPr>
          <w:rFonts w:ascii="Arial" w:hAnsi="Arial" w:cs="Arial"/>
          <w:bCs/>
          <w:sz w:val="24"/>
          <w:szCs w:val="24"/>
        </w:rPr>
        <w:t xml:space="preserve">Kontrola hospodaření </w:t>
      </w:r>
      <w:r>
        <w:rPr>
          <w:rFonts w:ascii="Arial" w:hAnsi="Arial" w:cs="Arial"/>
          <w:bCs/>
          <w:sz w:val="24"/>
          <w:szCs w:val="24"/>
        </w:rPr>
        <w:t xml:space="preserve">Revizní komisí </w:t>
      </w:r>
      <w:r w:rsidRPr="00C33ED0">
        <w:rPr>
          <w:rFonts w:ascii="Arial" w:hAnsi="Arial" w:cs="Arial"/>
          <w:bCs/>
          <w:sz w:val="24"/>
          <w:szCs w:val="24"/>
        </w:rPr>
        <w:t xml:space="preserve">SOS ENERGIE </w:t>
      </w:r>
      <w:r>
        <w:rPr>
          <w:rFonts w:ascii="Arial" w:hAnsi="Arial" w:cs="Arial"/>
          <w:bCs/>
          <w:sz w:val="24"/>
          <w:szCs w:val="24"/>
        </w:rPr>
        <w:t>proběhla 14. září 2023.</w:t>
      </w:r>
    </w:p>
    <w:tbl>
      <w:tblPr>
        <w:tblW w:w="10771" w:type="dxa"/>
        <w:tblCellMar>
          <w:left w:w="70" w:type="dxa"/>
          <w:right w:w="70" w:type="dxa"/>
        </w:tblCellMar>
        <w:tblLook w:val="04A0" w:firstRow="1" w:lastRow="0" w:firstColumn="1" w:lastColumn="0" w:noHBand="0" w:noVBand="1"/>
      </w:tblPr>
      <w:tblGrid>
        <w:gridCol w:w="5670"/>
        <w:gridCol w:w="1685"/>
        <w:gridCol w:w="160"/>
        <w:gridCol w:w="992"/>
        <w:gridCol w:w="993"/>
        <w:gridCol w:w="918"/>
        <w:gridCol w:w="353"/>
      </w:tblGrid>
      <w:tr w:rsidR="004C64CA" w:rsidRPr="007A7BA9" w14:paraId="0D458D92" w14:textId="77777777" w:rsidTr="00F67987">
        <w:trPr>
          <w:gridAfter w:val="1"/>
          <w:wAfter w:w="353" w:type="dxa"/>
          <w:trHeight w:val="281"/>
        </w:trPr>
        <w:tc>
          <w:tcPr>
            <w:tcW w:w="10418" w:type="dxa"/>
            <w:gridSpan w:val="6"/>
            <w:tcBorders>
              <w:top w:val="nil"/>
              <w:left w:val="nil"/>
              <w:bottom w:val="nil"/>
              <w:right w:val="nil"/>
            </w:tcBorders>
            <w:shd w:val="clear" w:color="auto" w:fill="auto"/>
            <w:noWrap/>
            <w:vAlign w:val="center"/>
            <w:hideMark/>
          </w:tcPr>
          <w:p w14:paraId="00BEE4AA" w14:textId="77777777" w:rsidR="00F67987" w:rsidRDefault="00F67987">
            <w:pPr>
              <w:autoSpaceDE w:val="0"/>
              <w:autoSpaceDN w:val="0"/>
              <w:adjustRightInd w:val="0"/>
              <w:jc w:val="both"/>
              <w:rPr>
                <w:rFonts w:ascii="Arial" w:hAnsi="Arial" w:cs="Arial"/>
                <w:sz w:val="24"/>
                <w:szCs w:val="24"/>
              </w:rPr>
            </w:pPr>
          </w:p>
          <w:p w14:paraId="2C6A838D" w14:textId="39C975F4" w:rsidR="004C64CA" w:rsidRPr="00ED15C4" w:rsidRDefault="004C64CA">
            <w:pPr>
              <w:autoSpaceDE w:val="0"/>
              <w:autoSpaceDN w:val="0"/>
              <w:adjustRightInd w:val="0"/>
              <w:jc w:val="both"/>
              <w:rPr>
                <w:rFonts w:ascii="Arial" w:hAnsi="Arial" w:cs="Arial"/>
                <w:sz w:val="24"/>
                <w:szCs w:val="24"/>
              </w:rPr>
            </w:pPr>
            <w:r w:rsidRPr="00ED15C4">
              <w:rPr>
                <w:rFonts w:ascii="Arial" w:hAnsi="Arial" w:cs="Arial"/>
                <w:sz w:val="24"/>
                <w:szCs w:val="24"/>
              </w:rPr>
              <w:lastRenderedPageBreak/>
              <w:t>V roce 2023</w:t>
            </w:r>
            <w:r w:rsidR="0026009D">
              <w:rPr>
                <w:rFonts w:ascii="Arial" w:hAnsi="Arial" w:cs="Arial"/>
                <w:sz w:val="24"/>
                <w:szCs w:val="24"/>
              </w:rPr>
              <w:t xml:space="preserve"> jsme předpokládali</w:t>
            </w:r>
            <w:r w:rsidRPr="00ED15C4">
              <w:rPr>
                <w:rFonts w:ascii="Arial" w:hAnsi="Arial" w:cs="Arial"/>
                <w:sz w:val="24"/>
                <w:szCs w:val="24"/>
              </w:rPr>
              <w:t xml:space="preserve"> cca 120 členů – bývalých zaměstnanců</w:t>
            </w:r>
            <w:r w:rsidR="003C4EDD">
              <w:rPr>
                <w:rFonts w:ascii="Arial" w:hAnsi="Arial" w:cs="Arial"/>
                <w:sz w:val="24"/>
                <w:szCs w:val="24"/>
              </w:rPr>
              <w:t xml:space="preserve"> </w:t>
            </w:r>
            <w:r w:rsidRPr="00ED15C4">
              <w:rPr>
                <w:rFonts w:ascii="Arial" w:hAnsi="Arial" w:cs="Arial"/>
                <w:sz w:val="24"/>
                <w:szCs w:val="24"/>
              </w:rPr>
              <w:t>N4G.</w:t>
            </w:r>
          </w:p>
        </w:tc>
      </w:tr>
      <w:tr w:rsidR="004C64CA" w:rsidRPr="007A7BA9" w14:paraId="3032839F" w14:textId="77777777">
        <w:trPr>
          <w:trHeight w:val="281"/>
        </w:trPr>
        <w:tc>
          <w:tcPr>
            <w:tcW w:w="10771" w:type="dxa"/>
            <w:gridSpan w:val="7"/>
            <w:tcBorders>
              <w:top w:val="nil"/>
              <w:left w:val="nil"/>
              <w:bottom w:val="nil"/>
              <w:right w:val="nil"/>
            </w:tcBorders>
            <w:shd w:val="clear" w:color="auto" w:fill="auto"/>
            <w:noWrap/>
            <w:vAlign w:val="center"/>
            <w:hideMark/>
          </w:tcPr>
          <w:p w14:paraId="4054C93F" w14:textId="77777777" w:rsidR="004C64CA" w:rsidRDefault="004C64CA">
            <w:pPr>
              <w:autoSpaceDE w:val="0"/>
              <w:autoSpaceDN w:val="0"/>
              <w:adjustRightInd w:val="0"/>
              <w:jc w:val="both"/>
              <w:rPr>
                <w:rFonts w:ascii="Arial" w:hAnsi="Arial" w:cs="Arial"/>
                <w:sz w:val="24"/>
                <w:szCs w:val="24"/>
              </w:rPr>
            </w:pPr>
            <w:r>
              <w:rPr>
                <w:rFonts w:ascii="Arial" w:hAnsi="Arial" w:cs="Arial"/>
                <w:sz w:val="24"/>
                <w:szCs w:val="24"/>
              </w:rPr>
              <w:lastRenderedPageBreak/>
              <w:t xml:space="preserve">Tzn. </w:t>
            </w:r>
            <w:r w:rsidRPr="00ED15C4">
              <w:rPr>
                <w:rFonts w:ascii="Arial" w:hAnsi="Arial" w:cs="Arial"/>
                <w:sz w:val="24"/>
                <w:szCs w:val="24"/>
              </w:rPr>
              <w:t>120 x 800 = 96 000 Kč.</w:t>
            </w:r>
          </w:p>
          <w:p w14:paraId="4FF2C9BF" w14:textId="77777777" w:rsidR="004C64CA" w:rsidRPr="00ED15C4" w:rsidRDefault="004C64CA">
            <w:pPr>
              <w:autoSpaceDE w:val="0"/>
              <w:autoSpaceDN w:val="0"/>
              <w:adjustRightInd w:val="0"/>
              <w:jc w:val="both"/>
              <w:rPr>
                <w:rFonts w:ascii="Arial" w:hAnsi="Arial" w:cs="Arial"/>
                <w:sz w:val="24"/>
                <w:szCs w:val="24"/>
              </w:rPr>
            </w:pPr>
          </w:p>
        </w:tc>
      </w:tr>
      <w:tr w:rsidR="004C64CA" w:rsidRPr="008A0E91" w14:paraId="3E66F386" w14:textId="77777777">
        <w:trPr>
          <w:trHeight w:val="281"/>
        </w:trPr>
        <w:tc>
          <w:tcPr>
            <w:tcW w:w="5670" w:type="dxa"/>
            <w:tcBorders>
              <w:top w:val="nil"/>
              <w:left w:val="nil"/>
              <w:bottom w:val="nil"/>
              <w:right w:val="nil"/>
            </w:tcBorders>
            <w:shd w:val="clear" w:color="auto" w:fill="auto"/>
            <w:noWrap/>
            <w:vAlign w:val="center"/>
            <w:hideMark/>
          </w:tcPr>
          <w:p w14:paraId="1CF03F6F" w14:textId="77777777" w:rsidR="004C64CA" w:rsidRDefault="004C64CA">
            <w:pPr>
              <w:spacing w:after="0" w:line="240" w:lineRule="auto"/>
              <w:rPr>
                <w:rFonts w:ascii="Arial" w:eastAsia="Times New Roman" w:hAnsi="Arial" w:cs="Arial"/>
                <w:b/>
                <w:bCs/>
                <w:i/>
                <w:iCs/>
                <w:color w:val="000000"/>
                <w:sz w:val="24"/>
                <w:szCs w:val="24"/>
                <w:lang w:eastAsia="cs-CZ"/>
              </w:rPr>
            </w:pPr>
            <w:r w:rsidRPr="008A0E91">
              <w:rPr>
                <w:rFonts w:ascii="Arial" w:eastAsia="Times New Roman" w:hAnsi="Arial" w:cs="Arial"/>
                <w:b/>
                <w:bCs/>
                <w:i/>
                <w:iCs/>
                <w:color w:val="000000"/>
                <w:sz w:val="24"/>
                <w:szCs w:val="24"/>
                <w:lang w:eastAsia="cs-CZ"/>
              </w:rPr>
              <w:t xml:space="preserve">9.2. Rozpočet klubu bývalých zaměstnanců </w:t>
            </w:r>
          </w:p>
          <w:p w14:paraId="47BE428A" w14:textId="77777777" w:rsidR="004C64CA" w:rsidRDefault="004C64CA">
            <w:pPr>
              <w:spacing w:after="0" w:line="240" w:lineRule="auto"/>
              <w:rPr>
                <w:rFonts w:ascii="Arial" w:eastAsia="Times New Roman" w:hAnsi="Arial" w:cs="Arial"/>
                <w:b/>
                <w:bCs/>
                <w:i/>
                <w:iCs/>
                <w:color w:val="000000"/>
                <w:sz w:val="24"/>
                <w:szCs w:val="24"/>
                <w:lang w:eastAsia="cs-CZ"/>
              </w:rPr>
            </w:pPr>
          </w:p>
          <w:p w14:paraId="690B9154" w14:textId="77777777" w:rsidR="004C64CA" w:rsidRPr="008A0E91" w:rsidRDefault="004C64CA">
            <w:pPr>
              <w:spacing w:after="0" w:line="240" w:lineRule="auto"/>
              <w:rPr>
                <w:rFonts w:ascii="Arial" w:eastAsia="Times New Roman" w:hAnsi="Arial" w:cs="Arial"/>
                <w:b/>
                <w:bCs/>
                <w:i/>
                <w:iCs/>
                <w:color w:val="000000"/>
                <w:sz w:val="24"/>
                <w:szCs w:val="24"/>
                <w:lang w:eastAsia="cs-CZ"/>
              </w:rPr>
            </w:pPr>
            <w:r w:rsidRPr="008A0E91">
              <w:rPr>
                <w:rFonts w:ascii="Arial" w:eastAsia="Times New Roman" w:hAnsi="Arial" w:cs="Arial"/>
                <w:b/>
                <w:bCs/>
                <w:i/>
                <w:iCs/>
                <w:color w:val="000000"/>
                <w:sz w:val="24"/>
                <w:szCs w:val="24"/>
                <w:lang w:eastAsia="cs-CZ"/>
              </w:rPr>
              <w:t>RWE CZ a N4G</w:t>
            </w:r>
            <w:bookmarkEnd w:id="3"/>
          </w:p>
        </w:tc>
        <w:tc>
          <w:tcPr>
            <w:tcW w:w="1685" w:type="dxa"/>
            <w:tcBorders>
              <w:top w:val="nil"/>
              <w:left w:val="nil"/>
              <w:bottom w:val="nil"/>
              <w:right w:val="nil"/>
            </w:tcBorders>
            <w:shd w:val="clear" w:color="auto" w:fill="auto"/>
            <w:noWrap/>
            <w:vAlign w:val="bottom"/>
            <w:hideMark/>
          </w:tcPr>
          <w:p w14:paraId="7BD3449D" w14:textId="77777777" w:rsidR="004C64CA" w:rsidRPr="008A0E91" w:rsidRDefault="004C64CA">
            <w:pPr>
              <w:spacing w:after="0" w:line="240" w:lineRule="auto"/>
              <w:ind w:firstLineChars="200" w:firstLine="482"/>
              <w:rPr>
                <w:rFonts w:ascii="Arial" w:eastAsia="Times New Roman" w:hAnsi="Arial" w:cs="Arial"/>
                <w:b/>
                <w:bCs/>
                <w:i/>
                <w:iCs/>
                <w:color w:val="000000"/>
                <w:sz w:val="24"/>
                <w:szCs w:val="24"/>
                <w:lang w:eastAsia="cs-CZ"/>
              </w:rPr>
            </w:pPr>
          </w:p>
        </w:tc>
        <w:tc>
          <w:tcPr>
            <w:tcW w:w="160" w:type="dxa"/>
            <w:tcBorders>
              <w:top w:val="nil"/>
              <w:left w:val="nil"/>
              <w:bottom w:val="nil"/>
              <w:right w:val="nil"/>
            </w:tcBorders>
            <w:shd w:val="clear" w:color="auto" w:fill="auto"/>
            <w:noWrap/>
            <w:vAlign w:val="bottom"/>
            <w:hideMark/>
          </w:tcPr>
          <w:p w14:paraId="72FC39F6"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c>
          <w:tcPr>
            <w:tcW w:w="992" w:type="dxa"/>
            <w:tcBorders>
              <w:top w:val="nil"/>
              <w:left w:val="nil"/>
              <w:bottom w:val="nil"/>
              <w:right w:val="nil"/>
            </w:tcBorders>
            <w:shd w:val="clear" w:color="auto" w:fill="auto"/>
            <w:noWrap/>
            <w:vAlign w:val="bottom"/>
            <w:hideMark/>
          </w:tcPr>
          <w:p w14:paraId="5148872E"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c>
          <w:tcPr>
            <w:tcW w:w="993" w:type="dxa"/>
            <w:tcBorders>
              <w:top w:val="nil"/>
              <w:left w:val="nil"/>
              <w:bottom w:val="nil"/>
              <w:right w:val="nil"/>
            </w:tcBorders>
            <w:shd w:val="clear" w:color="auto" w:fill="auto"/>
            <w:noWrap/>
            <w:vAlign w:val="bottom"/>
            <w:hideMark/>
          </w:tcPr>
          <w:p w14:paraId="6676D071"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c>
          <w:tcPr>
            <w:tcW w:w="1271" w:type="dxa"/>
            <w:gridSpan w:val="2"/>
            <w:tcBorders>
              <w:top w:val="nil"/>
              <w:left w:val="nil"/>
              <w:bottom w:val="nil"/>
              <w:right w:val="nil"/>
            </w:tcBorders>
            <w:shd w:val="clear" w:color="auto" w:fill="auto"/>
            <w:noWrap/>
            <w:vAlign w:val="bottom"/>
            <w:hideMark/>
          </w:tcPr>
          <w:p w14:paraId="77276BFE"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r>
      <w:tr w:rsidR="004C64CA" w:rsidRPr="008A0E91" w14:paraId="479C5669" w14:textId="77777777">
        <w:trPr>
          <w:trHeight w:val="1748"/>
        </w:trPr>
        <w:tc>
          <w:tcPr>
            <w:tcW w:w="7355" w:type="dxa"/>
            <w:gridSpan w:val="2"/>
            <w:tcBorders>
              <w:top w:val="nil"/>
              <w:left w:val="nil"/>
              <w:bottom w:val="nil"/>
              <w:right w:val="nil"/>
            </w:tcBorders>
            <w:shd w:val="clear" w:color="auto" w:fill="auto"/>
            <w:vAlign w:val="center"/>
            <w:hideMark/>
          </w:tcPr>
          <w:p w14:paraId="0E992616" w14:textId="77777777" w:rsidR="004C64CA" w:rsidRPr="008A0E91" w:rsidRDefault="004C64CA">
            <w:pPr>
              <w:spacing w:after="0" w:line="240" w:lineRule="auto"/>
              <w:rPr>
                <w:rFonts w:ascii="Arial" w:eastAsia="Times New Roman" w:hAnsi="Arial" w:cs="Arial"/>
                <w:i/>
                <w:iCs/>
                <w:color w:val="000000"/>
                <w:lang w:eastAsia="cs-CZ"/>
              </w:rPr>
            </w:pPr>
            <w:bookmarkStart w:id="4" w:name="RANGE!A29"/>
            <w:r w:rsidRPr="008A0E91">
              <w:rPr>
                <w:rFonts w:ascii="Arial" w:eastAsia="Times New Roman" w:hAnsi="Arial" w:cs="Arial"/>
                <w:i/>
                <w:iCs/>
                <w:color w:val="000000"/>
                <w:lang w:eastAsia="cs-CZ"/>
              </w:rPr>
              <w:t xml:space="preserve">Zaměstnavatel poskytne v každém roce platnosti této kolektivní smlouvy </w:t>
            </w:r>
            <w:r>
              <w:rPr>
                <w:rFonts w:ascii="Arial" w:eastAsia="Times New Roman" w:hAnsi="Arial" w:cs="Arial"/>
                <w:i/>
                <w:iCs/>
                <w:color w:val="000000"/>
                <w:lang w:eastAsia="cs-CZ"/>
              </w:rPr>
              <w:t>c</w:t>
            </w:r>
            <w:r w:rsidRPr="008A0E91">
              <w:rPr>
                <w:rFonts w:ascii="Arial" w:eastAsia="Times New Roman" w:hAnsi="Arial" w:cs="Arial"/>
                <w:i/>
                <w:iCs/>
                <w:color w:val="000000"/>
                <w:lang w:eastAsia="cs-CZ"/>
              </w:rPr>
              <w:t>elkový dar ve výši 800 Kč na člena – bývalého zaměstnance N4G na činnost tohoto klubu a vyhrazuje si právo na schválení účelu, na který budou tyto finanční prostředky použity (před jejich použitím) a dále i právo na následné vyúčtování. Z částky 800 Kč je 150 Kč určeno na administrativní podporu KBZ RWE a N4G.</w:t>
            </w:r>
            <w:bookmarkEnd w:id="4"/>
          </w:p>
        </w:tc>
        <w:tc>
          <w:tcPr>
            <w:tcW w:w="160" w:type="dxa"/>
            <w:tcBorders>
              <w:top w:val="nil"/>
              <w:left w:val="nil"/>
              <w:bottom w:val="nil"/>
              <w:right w:val="nil"/>
            </w:tcBorders>
            <w:shd w:val="clear" w:color="auto" w:fill="auto"/>
            <w:noWrap/>
            <w:vAlign w:val="bottom"/>
            <w:hideMark/>
          </w:tcPr>
          <w:p w14:paraId="2456DBA2" w14:textId="77777777" w:rsidR="004C64CA" w:rsidRPr="008A0E91" w:rsidRDefault="004C64CA">
            <w:pPr>
              <w:spacing w:after="0" w:line="240" w:lineRule="auto"/>
              <w:rPr>
                <w:rFonts w:ascii="Arial" w:eastAsia="Times New Roman" w:hAnsi="Arial" w:cs="Arial"/>
                <w:i/>
                <w:iCs/>
                <w:color w:val="000000"/>
                <w:lang w:eastAsia="cs-CZ"/>
              </w:rPr>
            </w:pPr>
          </w:p>
        </w:tc>
        <w:tc>
          <w:tcPr>
            <w:tcW w:w="992" w:type="dxa"/>
            <w:tcBorders>
              <w:top w:val="nil"/>
              <w:left w:val="nil"/>
              <w:bottom w:val="nil"/>
              <w:right w:val="nil"/>
            </w:tcBorders>
            <w:shd w:val="clear" w:color="auto" w:fill="auto"/>
            <w:vAlign w:val="center"/>
            <w:hideMark/>
          </w:tcPr>
          <w:p w14:paraId="33348DD3" w14:textId="77777777" w:rsidR="004C64CA" w:rsidRPr="008A0E91" w:rsidRDefault="004C64CA">
            <w:pPr>
              <w:spacing w:after="0" w:line="240" w:lineRule="auto"/>
              <w:rPr>
                <w:rFonts w:ascii="Times New Roman" w:eastAsia="Times New Roman" w:hAnsi="Times New Roman" w:cs="Times New Roman"/>
                <w:sz w:val="20"/>
                <w:szCs w:val="20"/>
                <w:lang w:eastAsia="cs-CZ"/>
              </w:rPr>
            </w:pPr>
          </w:p>
        </w:tc>
        <w:tc>
          <w:tcPr>
            <w:tcW w:w="993" w:type="dxa"/>
            <w:tcBorders>
              <w:top w:val="nil"/>
              <w:left w:val="nil"/>
              <w:bottom w:val="nil"/>
              <w:right w:val="nil"/>
            </w:tcBorders>
            <w:shd w:val="clear" w:color="auto" w:fill="auto"/>
            <w:vAlign w:val="center"/>
            <w:hideMark/>
          </w:tcPr>
          <w:p w14:paraId="0231A56F" w14:textId="77777777" w:rsidR="004C64CA" w:rsidRPr="008A0E91" w:rsidRDefault="004C64CA">
            <w:pPr>
              <w:spacing w:after="0" w:line="240" w:lineRule="auto"/>
              <w:jc w:val="center"/>
              <w:rPr>
                <w:rFonts w:ascii="Times New Roman" w:eastAsia="Times New Roman" w:hAnsi="Times New Roman" w:cs="Times New Roman"/>
                <w:sz w:val="20"/>
                <w:szCs w:val="20"/>
                <w:lang w:eastAsia="cs-CZ"/>
              </w:rPr>
            </w:pPr>
          </w:p>
        </w:tc>
        <w:tc>
          <w:tcPr>
            <w:tcW w:w="1271" w:type="dxa"/>
            <w:gridSpan w:val="2"/>
            <w:tcBorders>
              <w:top w:val="nil"/>
              <w:left w:val="nil"/>
              <w:bottom w:val="nil"/>
              <w:right w:val="nil"/>
            </w:tcBorders>
            <w:shd w:val="clear" w:color="auto" w:fill="auto"/>
            <w:vAlign w:val="center"/>
            <w:hideMark/>
          </w:tcPr>
          <w:p w14:paraId="45A43544" w14:textId="77777777" w:rsidR="004C64CA" w:rsidRPr="008A0E91" w:rsidRDefault="004C64CA">
            <w:pPr>
              <w:spacing w:after="0" w:line="240" w:lineRule="auto"/>
              <w:jc w:val="center"/>
              <w:rPr>
                <w:rFonts w:ascii="Times New Roman" w:eastAsia="Times New Roman" w:hAnsi="Times New Roman" w:cs="Times New Roman"/>
                <w:sz w:val="20"/>
                <w:szCs w:val="20"/>
                <w:lang w:eastAsia="cs-CZ"/>
              </w:rPr>
            </w:pPr>
          </w:p>
        </w:tc>
      </w:tr>
    </w:tbl>
    <w:p w14:paraId="005AEE75" w14:textId="77777777" w:rsidR="004C64CA" w:rsidRDefault="004C64CA" w:rsidP="004C64CA">
      <w:pPr>
        <w:autoSpaceDE w:val="0"/>
        <w:autoSpaceDN w:val="0"/>
        <w:adjustRightInd w:val="0"/>
        <w:jc w:val="both"/>
        <w:rPr>
          <w:rFonts w:ascii="Arial" w:hAnsi="Arial" w:cs="Arial"/>
          <w:sz w:val="24"/>
          <w:szCs w:val="24"/>
        </w:rPr>
      </w:pPr>
      <w:r>
        <w:rPr>
          <w:rFonts w:ascii="Arial" w:hAnsi="Arial" w:cs="Arial"/>
          <w:sz w:val="24"/>
          <w:szCs w:val="24"/>
        </w:rPr>
        <w:t>Darovací smlouva N4G byla podepsána.</w:t>
      </w:r>
    </w:p>
    <w:p w14:paraId="3B7AB726" w14:textId="77777777" w:rsidR="004C64CA" w:rsidRPr="00ED15C4" w:rsidRDefault="004C64CA" w:rsidP="004C64CA">
      <w:pPr>
        <w:autoSpaceDE w:val="0"/>
        <w:autoSpaceDN w:val="0"/>
        <w:adjustRightInd w:val="0"/>
        <w:jc w:val="both"/>
        <w:rPr>
          <w:rFonts w:ascii="Arial" w:hAnsi="Arial" w:cs="Arial"/>
          <w:sz w:val="24"/>
          <w:szCs w:val="24"/>
        </w:rPr>
      </w:pPr>
      <w:r w:rsidRPr="00DA5279">
        <w:rPr>
          <w:rFonts w:ascii="Arial" w:hAnsi="Arial" w:cs="Arial"/>
          <w:sz w:val="24"/>
          <w:szCs w:val="24"/>
        </w:rPr>
        <w:t xml:space="preserve">Darovací smlouva RWE </w:t>
      </w:r>
      <w:r>
        <w:rPr>
          <w:rFonts w:ascii="Arial" w:hAnsi="Arial" w:cs="Arial"/>
          <w:sz w:val="24"/>
          <w:szCs w:val="24"/>
        </w:rPr>
        <w:t>byla podepsána.</w:t>
      </w:r>
    </w:p>
    <w:p w14:paraId="6DD112EE" w14:textId="77777777" w:rsidR="004C64CA" w:rsidRPr="008A0E91" w:rsidRDefault="004C64CA" w:rsidP="004C64CA">
      <w:pPr>
        <w:rPr>
          <w:rFonts w:ascii="Arial" w:hAnsi="Arial" w:cs="Arial"/>
          <w:b/>
          <w:i/>
          <w:iCs/>
          <w:color w:val="0070C0"/>
          <w:sz w:val="24"/>
          <w:szCs w:val="24"/>
        </w:rPr>
      </w:pPr>
      <w:r>
        <w:rPr>
          <w:rFonts w:ascii="Arial" w:hAnsi="Arial" w:cs="Arial"/>
          <w:b/>
          <w:i/>
          <w:iCs/>
          <w:color w:val="0070C0"/>
          <w:sz w:val="24"/>
          <w:szCs w:val="24"/>
        </w:rPr>
        <w:t xml:space="preserve">Zůstatek po roce 2022: </w:t>
      </w:r>
    </w:p>
    <w:p w14:paraId="08D032CB" w14:textId="77777777" w:rsidR="004C64CA" w:rsidRDefault="004C64CA" w:rsidP="004C64CA">
      <w:pPr>
        <w:autoSpaceDE w:val="0"/>
        <w:autoSpaceDN w:val="0"/>
        <w:adjustRightInd w:val="0"/>
        <w:spacing w:line="360" w:lineRule="auto"/>
        <w:jc w:val="both"/>
        <w:rPr>
          <w:rFonts w:ascii="Arial" w:hAnsi="Arial" w:cs="Arial"/>
          <w:b/>
          <w:i/>
          <w:iCs/>
          <w:sz w:val="24"/>
          <w:szCs w:val="24"/>
        </w:rPr>
      </w:pPr>
      <w:r w:rsidRPr="00622EBB">
        <w:rPr>
          <w:rFonts w:ascii="Arial" w:hAnsi="Arial" w:cs="Arial"/>
          <w:b/>
          <w:i/>
          <w:iCs/>
          <w:sz w:val="24"/>
          <w:szCs w:val="24"/>
        </w:rPr>
        <w:t>106</w:t>
      </w:r>
      <w:r>
        <w:rPr>
          <w:rFonts w:ascii="Arial" w:hAnsi="Arial" w:cs="Arial"/>
          <w:b/>
          <w:i/>
          <w:iCs/>
          <w:sz w:val="24"/>
          <w:szCs w:val="24"/>
        </w:rPr>
        <w:t xml:space="preserve"> </w:t>
      </w:r>
      <w:r w:rsidRPr="00622EBB">
        <w:rPr>
          <w:rFonts w:ascii="Arial" w:hAnsi="Arial" w:cs="Arial"/>
          <w:b/>
          <w:i/>
          <w:iCs/>
          <w:sz w:val="24"/>
          <w:szCs w:val="24"/>
        </w:rPr>
        <w:t>334,70 Kč</w:t>
      </w:r>
    </w:p>
    <w:p w14:paraId="363952D0" w14:textId="77777777" w:rsidR="004C64CA" w:rsidRPr="004C64CA" w:rsidRDefault="004C64CA" w:rsidP="004C64CA">
      <w:pPr>
        <w:autoSpaceDE w:val="0"/>
        <w:autoSpaceDN w:val="0"/>
        <w:adjustRightInd w:val="0"/>
        <w:spacing w:line="360" w:lineRule="auto"/>
        <w:jc w:val="both"/>
        <w:rPr>
          <w:rFonts w:ascii="Arial" w:hAnsi="Arial" w:cs="Arial"/>
          <w:b/>
          <w:i/>
          <w:iCs/>
          <w:color w:val="0070C0"/>
          <w:sz w:val="24"/>
          <w:szCs w:val="24"/>
        </w:rPr>
      </w:pPr>
      <w:r w:rsidRPr="004C64CA">
        <w:rPr>
          <w:rFonts w:ascii="Arial" w:hAnsi="Arial" w:cs="Arial"/>
          <w:b/>
          <w:i/>
          <w:iCs/>
          <w:color w:val="0070C0"/>
          <w:sz w:val="24"/>
          <w:szCs w:val="24"/>
        </w:rPr>
        <w:t>Rozpočet 2023</w:t>
      </w:r>
    </w:p>
    <w:p w14:paraId="502AD0D3" w14:textId="77777777" w:rsidR="004C64CA" w:rsidRDefault="004C64CA" w:rsidP="004C64CA">
      <w:pPr>
        <w:autoSpaceDE w:val="0"/>
        <w:autoSpaceDN w:val="0"/>
        <w:adjustRightInd w:val="0"/>
        <w:spacing w:line="360" w:lineRule="auto"/>
        <w:jc w:val="both"/>
        <w:rPr>
          <w:rFonts w:ascii="Calibri" w:eastAsia="Times New Roman" w:hAnsi="Calibri" w:cs="Times New Roman"/>
        </w:rPr>
      </w:pPr>
      <w:r>
        <w:object w:dxaOrig="1543" w:dyaOrig="1000" w14:anchorId="6A13179B">
          <v:shape id="_x0000_i1026" type="#_x0000_t75" style="width:77.6pt;height:49.55pt" o:ole="">
            <v:imagedata r:id="rId23" o:title=""/>
          </v:shape>
          <o:OLEObject Type="Embed" ProgID="Acrobat.Document.DC" ShapeID="_x0000_i1026" DrawAspect="Icon" ObjectID="_1756711256" r:id="rId24"/>
        </w:object>
      </w:r>
    </w:p>
    <w:p w14:paraId="159A11A3" w14:textId="77777777" w:rsidR="004C64CA" w:rsidRPr="00E1179E" w:rsidRDefault="004C64CA" w:rsidP="004C64CA">
      <w:pPr>
        <w:pStyle w:val="Odstavecseseznamem"/>
        <w:autoSpaceDE w:val="0"/>
        <w:autoSpaceDN w:val="0"/>
        <w:adjustRightInd w:val="0"/>
        <w:spacing w:line="276" w:lineRule="auto"/>
        <w:ind w:left="360"/>
        <w:jc w:val="both"/>
        <w:rPr>
          <w:rFonts w:ascii="Arial" w:hAnsi="Arial" w:cs="Arial"/>
          <w:sz w:val="24"/>
          <w:szCs w:val="24"/>
          <w:lang w:eastAsia="en-US"/>
        </w:rPr>
      </w:pPr>
      <w:r w:rsidRPr="00F55279">
        <w:rPr>
          <w:rFonts w:ascii="Arial" w:hAnsi="Arial" w:cs="Arial"/>
          <w:sz w:val="24"/>
          <w:szCs w:val="24"/>
          <w:lang w:eastAsia="en-US"/>
        </w:rPr>
        <w:t xml:space="preserve">Návrh byl 15. </w:t>
      </w:r>
      <w:r w:rsidRPr="00E1179E">
        <w:rPr>
          <w:rFonts w:ascii="Arial" w:hAnsi="Arial" w:cs="Arial"/>
          <w:sz w:val="24"/>
          <w:szCs w:val="24"/>
          <w:lang w:eastAsia="en-US"/>
        </w:rPr>
        <w:t>února 2023 schválen Výborem KBZ RWE a N4G.</w:t>
      </w:r>
    </w:p>
    <w:p w14:paraId="52A34BAB" w14:textId="77777777" w:rsidR="004C64CA" w:rsidRPr="00E1179E" w:rsidRDefault="004C64CA" w:rsidP="004C64CA">
      <w:pPr>
        <w:pStyle w:val="Odstavecseseznamem"/>
        <w:autoSpaceDE w:val="0"/>
        <w:autoSpaceDN w:val="0"/>
        <w:adjustRightInd w:val="0"/>
        <w:spacing w:line="276" w:lineRule="auto"/>
        <w:ind w:left="360"/>
        <w:jc w:val="both"/>
        <w:rPr>
          <w:rFonts w:ascii="Arial" w:hAnsi="Arial" w:cs="Arial"/>
          <w:sz w:val="24"/>
          <w:szCs w:val="24"/>
          <w:lang w:eastAsia="en-US"/>
        </w:rPr>
      </w:pPr>
      <w:r w:rsidRPr="00E1179E">
        <w:rPr>
          <w:rFonts w:ascii="Arial" w:hAnsi="Arial" w:cs="Arial"/>
          <w:sz w:val="24"/>
          <w:szCs w:val="24"/>
          <w:lang w:eastAsia="en-US"/>
        </w:rPr>
        <w:t>Návrh byl 15. března 2023 schválen Konferencí KBZ RWE a N4G.</w:t>
      </w:r>
    </w:p>
    <w:p w14:paraId="6870697A" w14:textId="77777777" w:rsidR="004C64CA" w:rsidRDefault="004C64CA" w:rsidP="00C800B9">
      <w:pPr>
        <w:autoSpaceDE w:val="0"/>
        <w:autoSpaceDN w:val="0"/>
        <w:adjustRightInd w:val="0"/>
        <w:spacing w:line="360" w:lineRule="auto"/>
        <w:jc w:val="both"/>
        <w:rPr>
          <w:rFonts w:ascii="Arial" w:hAnsi="Arial" w:cs="Arial"/>
          <w:bCs/>
          <w:sz w:val="24"/>
          <w:szCs w:val="24"/>
        </w:rPr>
      </w:pPr>
    </w:p>
    <w:p w14:paraId="7F6A019D" w14:textId="77777777" w:rsidR="002B7AD2" w:rsidRDefault="002B7AD2" w:rsidP="002B7AD2">
      <w:pPr>
        <w:pStyle w:val="Odstavecseseznamem"/>
        <w:numPr>
          <w:ilvl w:val="0"/>
          <w:numId w:val="1"/>
        </w:numPr>
        <w:autoSpaceDE w:val="0"/>
        <w:autoSpaceDN w:val="0"/>
        <w:adjustRightInd w:val="0"/>
        <w:spacing w:line="360" w:lineRule="auto"/>
        <w:jc w:val="both"/>
        <w:rPr>
          <w:rFonts w:ascii="Arial" w:hAnsi="Arial" w:cs="Arial"/>
          <w:b/>
          <w:i/>
          <w:iCs/>
          <w:color w:val="0070C0"/>
          <w:sz w:val="24"/>
          <w:szCs w:val="24"/>
        </w:rPr>
      </w:pPr>
      <w:r w:rsidRPr="0052332F">
        <w:rPr>
          <w:rFonts w:ascii="Arial" w:hAnsi="Arial" w:cs="Arial"/>
          <w:b/>
          <w:i/>
          <w:iCs/>
          <w:color w:val="0070C0"/>
          <w:sz w:val="24"/>
          <w:szCs w:val="24"/>
        </w:rPr>
        <w:t>Plán činnosti KBZ 2023</w:t>
      </w:r>
    </w:p>
    <w:p w14:paraId="20CCCE83" w14:textId="77777777" w:rsidR="002B7AD2" w:rsidRDefault="002B7AD2" w:rsidP="002B7AD2">
      <w:pPr>
        <w:pStyle w:val="Odstavecseseznamem"/>
        <w:ind w:left="360"/>
        <w:rPr>
          <w:rFonts w:ascii="Arial" w:hAnsi="Arial" w:cs="Arial"/>
          <w:b/>
          <w:bCs/>
          <w:color w:val="0070C0"/>
          <w:sz w:val="24"/>
          <w:szCs w:val="24"/>
        </w:rPr>
      </w:pPr>
      <w:r>
        <w:rPr>
          <w:rFonts w:ascii="Arial" w:hAnsi="Arial" w:cs="Arial"/>
          <w:b/>
          <w:bCs/>
          <w:color w:val="0070C0"/>
          <w:sz w:val="24"/>
          <w:szCs w:val="24"/>
        </w:rPr>
        <w:t>Programová náplň KBZ RWE A N4G vychází z ujednání v Kolektivní smlouvě N4G platné do konce roku 2024:</w:t>
      </w:r>
    </w:p>
    <w:p w14:paraId="6C1B2F69" w14:textId="77777777" w:rsidR="002B7AD2" w:rsidRDefault="002B7AD2" w:rsidP="002B7AD2">
      <w:pPr>
        <w:pStyle w:val="Odstavecseseznamem"/>
        <w:ind w:left="360"/>
        <w:rPr>
          <w:rFonts w:ascii="Arial" w:hAnsi="Arial" w:cs="Arial"/>
          <w:b/>
          <w:bCs/>
          <w:color w:val="0070C0"/>
          <w:sz w:val="24"/>
          <w:szCs w:val="24"/>
        </w:rPr>
      </w:pPr>
    </w:p>
    <w:p w14:paraId="69F6B558" w14:textId="77777777" w:rsidR="002B7AD2" w:rsidRDefault="002B7AD2" w:rsidP="002B7AD2">
      <w:pPr>
        <w:pStyle w:val="Odstavecseseznamem"/>
        <w:ind w:left="360"/>
        <w:rPr>
          <w:rFonts w:ascii="Arial" w:hAnsi="Arial" w:cs="Arial"/>
          <w:b/>
          <w:bCs/>
          <w:color w:val="0070C0"/>
          <w:sz w:val="24"/>
          <w:szCs w:val="24"/>
        </w:rPr>
      </w:pPr>
    </w:p>
    <w:p w14:paraId="3897E7E1" w14:textId="77777777" w:rsidR="002B7AD2" w:rsidRDefault="002B7AD2" w:rsidP="002B7AD2">
      <w:pPr>
        <w:pStyle w:val="kolsmlarial11caps"/>
        <w:numPr>
          <w:ilvl w:val="0"/>
          <w:numId w:val="19"/>
        </w:numPr>
      </w:pPr>
      <w:bookmarkStart w:id="5" w:name="_Toc32571281"/>
      <w:r>
        <w:t>SOCIÁLNÍ PODMÍNKY BÝVALÝCH ZAMĚSTNANCŮ</w:t>
      </w:r>
      <w:bookmarkEnd w:id="5"/>
    </w:p>
    <w:p w14:paraId="36A786B2" w14:textId="77777777" w:rsidR="002B7AD2" w:rsidRPr="005800EF" w:rsidRDefault="002B7AD2" w:rsidP="002B7AD2">
      <w:pPr>
        <w:pStyle w:val="Podkapkolarial11tun"/>
        <w:numPr>
          <w:ilvl w:val="1"/>
          <w:numId w:val="19"/>
        </w:numPr>
        <w:rPr>
          <w:i w:val="0"/>
          <w:iCs/>
        </w:rPr>
      </w:pPr>
      <w:bookmarkStart w:id="6" w:name="_Toc32571282"/>
      <w:r w:rsidRPr="005800EF">
        <w:rPr>
          <w:i w:val="0"/>
          <w:iCs/>
        </w:rPr>
        <w:t>Rozsah plnění</w:t>
      </w:r>
      <w:bookmarkEnd w:id="6"/>
    </w:p>
    <w:p w14:paraId="53E719FA" w14:textId="77777777" w:rsidR="002B7AD2" w:rsidRPr="00761B14" w:rsidRDefault="002B7AD2" w:rsidP="002B7AD2">
      <w:pPr>
        <w:pStyle w:val="textpododstavec"/>
      </w:pPr>
      <w:r w:rsidRPr="00761B14">
        <w:t xml:space="preserve">Po dobu platnosti kolektivní smlouvy se zaměstnavatel zavazuje poskytovat bývalým zaměstnancům-členům Klubu bývalých zaměstnanců </w:t>
      </w:r>
      <w:r>
        <w:t>RWE a N4G (dále „člen KBZ RWE a </w:t>
      </w:r>
      <w:r w:rsidRPr="00761B14">
        <w:t>N4G“) formou daru odborovému svazu SOS ENERIE plnění v oblasti sociální, kulturní, vzdělávací, zdravotnické a sportovní, jejichž rozsah je vymezen takto:</w:t>
      </w:r>
    </w:p>
    <w:p w14:paraId="63DC7851" w14:textId="77777777" w:rsidR="002B7AD2" w:rsidRDefault="002B7AD2" w:rsidP="002B7AD2">
      <w:pPr>
        <w:pStyle w:val="texthlavnodst"/>
        <w:numPr>
          <w:ilvl w:val="0"/>
          <w:numId w:val="25"/>
        </w:numPr>
      </w:pPr>
      <w:r w:rsidRPr="00302EC7">
        <w:t>Vánoční setkání</w:t>
      </w:r>
    </w:p>
    <w:p w14:paraId="1C0095DE" w14:textId="77777777" w:rsidR="002B7AD2" w:rsidRPr="00761B14" w:rsidRDefault="002B7AD2" w:rsidP="002B7AD2">
      <w:pPr>
        <w:pStyle w:val="textpododstavec"/>
      </w:pPr>
      <w:r w:rsidRPr="00761B14">
        <w:t>Zaměstnavatel poskytne pro vánoční setkání členů KBZ RWE a N4G v jednotlivých lokalitách vlastní prostory nebo uhradí pronájem prostor a dále uhradí občerstvení pro účastníky setkání ve výši uvedené v rozpočtu nákladů na sociální podmínky členů KBZ RWE a N4G. Zaměstnavatel uhradí členům KBZ RWE a N4G dárek ve výši uvedené v rozpočtu nákladů na sociální podmínky členů KBZ RWE a N4G.</w:t>
      </w:r>
    </w:p>
    <w:p w14:paraId="5D822257" w14:textId="77777777" w:rsidR="002B7AD2" w:rsidRPr="00302EC7" w:rsidRDefault="002B7AD2" w:rsidP="002B7AD2">
      <w:pPr>
        <w:pStyle w:val="texthlavnodst"/>
        <w:numPr>
          <w:ilvl w:val="0"/>
          <w:numId w:val="25"/>
        </w:numPr>
      </w:pPr>
      <w:r w:rsidRPr="00302EC7">
        <w:t xml:space="preserve">Dary při životních výročích </w:t>
      </w:r>
    </w:p>
    <w:p w14:paraId="646C4263" w14:textId="77777777" w:rsidR="002B7AD2" w:rsidRPr="00761B14" w:rsidRDefault="002B7AD2" w:rsidP="002B7AD2">
      <w:pPr>
        <w:pStyle w:val="textpododstavec"/>
      </w:pPr>
      <w:r w:rsidRPr="00761B14">
        <w:lastRenderedPageBreak/>
        <w:t>Zaměstnavatel poskytne členům KBZ RWE a N4G věcný dar a písemné blahopřání při životním výročí 65, 70, 75 let věku a každých dalších 5 let, a to ve výši uvedené v rozpočtu nákladů na sociální podmínky členů KBZ RWE a N4G.</w:t>
      </w:r>
    </w:p>
    <w:p w14:paraId="283BC78D" w14:textId="77777777" w:rsidR="002B7AD2" w:rsidRPr="00302EC7" w:rsidRDefault="002B7AD2" w:rsidP="002B7AD2">
      <w:pPr>
        <w:pStyle w:val="texthlavnodst"/>
        <w:numPr>
          <w:ilvl w:val="0"/>
          <w:numId w:val="25"/>
        </w:numPr>
      </w:pPr>
      <w:r w:rsidRPr="00302EC7">
        <w:t xml:space="preserve">Předplatné časopisu a podnikový časopis </w:t>
      </w:r>
    </w:p>
    <w:p w14:paraId="1863422B" w14:textId="77777777" w:rsidR="002B7AD2" w:rsidRPr="00761B14" w:rsidRDefault="002B7AD2" w:rsidP="002B7AD2">
      <w:pPr>
        <w:pStyle w:val="textpododstavec"/>
      </w:pPr>
      <w:r w:rsidRPr="00761B14">
        <w:t>Na základě požadavku člena KBZ RWE a N4G zaměstnavatel uhradí roční předplatné časopisu a zajistí odesílání časopisu na adresu člena KBZ RWE CZ.</w:t>
      </w:r>
    </w:p>
    <w:p w14:paraId="32EE2C36" w14:textId="77777777" w:rsidR="002B7AD2" w:rsidRDefault="002B7AD2" w:rsidP="002B7AD2">
      <w:pPr>
        <w:pStyle w:val="textpododstavec"/>
      </w:pPr>
      <w:r w:rsidRPr="00761B14">
        <w:t>Zaměstnavatel poskytne SOS ENERGII elektronick</w:t>
      </w:r>
      <w:r>
        <w:t>ou verzi podnikového časopisu k </w:t>
      </w:r>
      <w:r w:rsidRPr="00761B14">
        <w:t>publikaci na internetových stránkách KBZ RWE a N4G a dále, v případ</w:t>
      </w:r>
      <w:r>
        <w:t xml:space="preserve">ě, že bude vydáván, poskytne v </w:t>
      </w:r>
      <w:r w:rsidRPr="00761B14">
        <w:t>množství 20 ks podnikový časopis N4G pro</w:t>
      </w:r>
      <w:r>
        <w:t xml:space="preserve"> zájemce z řad členům KBZ RWE a </w:t>
      </w:r>
      <w:r w:rsidRPr="00761B14">
        <w:t>N4G v papírové podobě k dispozici v sídle SOS ENERGIE.</w:t>
      </w:r>
    </w:p>
    <w:p w14:paraId="7622DD1E" w14:textId="77777777" w:rsidR="002B7AD2" w:rsidRPr="00302EC7" w:rsidRDefault="002B7AD2" w:rsidP="002B7AD2">
      <w:pPr>
        <w:pStyle w:val="texthlavnodst"/>
        <w:numPr>
          <w:ilvl w:val="0"/>
          <w:numId w:val="25"/>
        </w:numPr>
      </w:pPr>
      <w:r w:rsidRPr="00302EC7">
        <w:t>Smuteční kytice</w:t>
      </w:r>
    </w:p>
    <w:p w14:paraId="3289CF5F" w14:textId="77777777" w:rsidR="002B7AD2" w:rsidRDefault="002B7AD2" w:rsidP="002B7AD2">
      <w:pPr>
        <w:pStyle w:val="textpododstavec"/>
      </w:pPr>
      <w:r w:rsidRPr="00761B14">
        <w:t>Zaměstnavatele poskytne KBZ v případě úmrtí bývalého zaměstnance – člena KBZ RWE C</w:t>
      </w:r>
      <w:r>
        <w:t xml:space="preserve">Z příspěvek na smuteční kytici </w:t>
      </w:r>
      <w:r w:rsidRPr="00761B14">
        <w:t>v celkové hodnotě 1.000 Kč (není součástí dohodnutého rozpočtu KBZ RWE a N4G).</w:t>
      </w:r>
      <w:r w:rsidRPr="005800EF" w:rsidDel="00204C7D">
        <w:t xml:space="preserve"> </w:t>
      </w:r>
    </w:p>
    <w:p w14:paraId="6BE53292" w14:textId="77777777" w:rsidR="002B7AD2" w:rsidRPr="00832767" w:rsidRDefault="002B7AD2" w:rsidP="002B7AD2">
      <w:pPr>
        <w:pStyle w:val="Odstavecseseznamem"/>
        <w:autoSpaceDE w:val="0"/>
        <w:autoSpaceDN w:val="0"/>
        <w:adjustRightInd w:val="0"/>
        <w:spacing w:line="276" w:lineRule="auto"/>
        <w:ind w:left="360"/>
        <w:jc w:val="both"/>
        <w:rPr>
          <w:rFonts w:ascii="Arial" w:hAnsi="Arial" w:cs="Arial"/>
          <w:b/>
          <w:bCs/>
          <w:color w:val="0070C0"/>
          <w:sz w:val="24"/>
          <w:szCs w:val="24"/>
          <w:lang w:eastAsia="en-US"/>
        </w:rPr>
      </w:pPr>
    </w:p>
    <w:p w14:paraId="52D1FAAE" w14:textId="77777777" w:rsidR="002B7AD2" w:rsidRDefault="002B7AD2" w:rsidP="002B7AD2">
      <w:pPr>
        <w:pStyle w:val="Odstavecseseznamem"/>
        <w:autoSpaceDE w:val="0"/>
        <w:autoSpaceDN w:val="0"/>
        <w:adjustRightInd w:val="0"/>
        <w:spacing w:line="276" w:lineRule="auto"/>
        <w:ind w:left="360"/>
        <w:jc w:val="both"/>
        <w:rPr>
          <w:rFonts w:ascii="Arial" w:hAnsi="Arial" w:cs="Arial"/>
          <w:b/>
          <w:bCs/>
          <w:color w:val="0070C0"/>
          <w:sz w:val="24"/>
          <w:szCs w:val="24"/>
          <w:lang w:eastAsia="en-US"/>
        </w:rPr>
      </w:pPr>
      <w:r w:rsidRPr="00832767">
        <w:rPr>
          <w:rFonts w:ascii="Arial" w:hAnsi="Arial" w:cs="Arial"/>
          <w:b/>
          <w:bCs/>
          <w:color w:val="0070C0"/>
          <w:sz w:val="24"/>
          <w:szCs w:val="24"/>
          <w:lang w:eastAsia="en-US"/>
        </w:rPr>
        <w:t>Plán činnosti 2023</w:t>
      </w:r>
    </w:p>
    <w:p w14:paraId="5C8AD7ED" w14:textId="77777777" w:rsidR="002B7AD2" w:rsidRPr="00832767" w:rsidRDefault="002B7AD2" w:rsidP="002B7AD2">
      <w:pPr>
        <w:pStyle w:val="Odstavecseseznamem"/>
        <w:autoSpaceDE w:val="0"/>
        <w:autoSpaceDN w:val="0"/>
        <w:adjustRightInd w:val="0"/>
        <w:spacing w:line="276" w:lineRule="auto"/>
        <w:ind w:left="360"/>
        <w:jc w:val="both"/>
        <w:rPr>
          <w:rFonts w:ascii="Arial" w:hAnsi="Arial" w:cs="Arial"/>
          <w:b/>
          <w:bCs/>
          <w:color w:val="0070C0"/>
          <w:sz w:val="24"/>
          <w:szCs w:val="24"/>
          <w:lang w:eastAsia="en-US"/>
        </w:rPr>
      </w:pPr>
    </w:p>
    <w:p w14:paraId="558A7C75" w14:textId="69FC2306" w:rsidR="002B7AD2" w:rsidRDefault="002B7AD2" w:rsidP="002B7AD2">
      <w:pPr>
        <w:pStyle w:val="Odstavecseseznamem"/>
        <w:autoSpaceDE w:val="0"/>
        <w:autoSpaceDN w:val="0"/>
        <w:adjustRightInd w:val="0"/>
        <w:spacing w:line="276" w:lineRule="auto"/>
        <w:ind w:left="360"/>
        <w:jc w:val="both"/>
      </w:pPr>
    </w:p>
    <w:p w14:paraId="3CD57AC8" w14:textId="77777777" w:rsidR="002B7AD2" w:rsidRDefault="002B7AD2" w:rsidP="002B7AD2">
      <w:pPr>
        <w:pStyle w:val="Odstavecseseznamem"/>
        <w:autoSpaceDE w:val="0"/>
        <w:autoSpaceDN w:val="0"/>
        <w:adjustRightInd w:val="0"/>
        <w:spacing w:line="276" w:lineRule="auto"/>
        <w:ind w:left="360"/>
        <w:jc w:val="both"/>
        <w:rPr>
          <w:rFonts w:ascii="Calibri" w:hAnsi="Calibri"/>
          <w:sz w:val="22"/>
          <w:szCs w:val="22"/>
          <w:lang w:eastAsia="en-US"/>
        </w:rPr>
      </w:pPr>
    </w:p>
    <w:p w14:paraId="7A9124FA" w14:textId="77777777" w:rsidR="002B7AD2" w:rsidRPr="00782BF6" w:rsidRDefault="002B7AD2" w:rsidP="002B7AD2">
      <w:pPr>
        <w:pStyle w:val="Odstavecseseznamem"/>
        <w:numPr>
          <w:ilvl w:val="1"/>
          <w:numId w:val="27"/>
        </w:numPr>
        <w:ind w:left="623"/>
        <w:jc w:val="both"/>
        <w:rPr>
          <w:rFonts w:ascii="Arial" w:hAnsi="Arial" w:cs="Arial"/>
          <w:b/>
          <w:i/>
          <w:color w:val="4F81BD" w:themeColor="accent1"/>
          <w:sz w:val="28"/>
          <w:szCs w:val="24"/>
        </w:rPr>
      </w:pPr>
      <w:r w:rsidRPr="00782BF6">
        <w:rPr>
          <w:rFonts w:ascii="Arial" w:hAnsi="Arial" w:cs="Arial"/>
          <w:b/>
          <w:i/>
          <w:color w:val="1F497D" w:themeColor="text2"/>
          <w:sz w:val="28"/>
          <w:szCs w:val="24"/>
        </w:rPr>
        <w:t xml:space="preserve">Spolupráce s odborovým svazem SOS </w:t>
      </w:r>
      <w:proofErr w:type="gramStart"/>
      <w:r w:rsidRPr="00782BF6">
        <w:rPr>
          <w:rFonts w:ascii="Arial" w:hAnsi="Arial" w:cs="Arial"/>
          <w:b/>
          <w:i/>
          <w:color w:val="1F497D" w:themeColor="text2"/>
          <w:sz w:val="28"/>
          <w:szCs w:val="24"/>
        </w:rPr>
        <w:t>ENERGIE  zejména</w:t>
      </w:r>
      <w:proofErr w:type="gramEnd"/>
      <w:r w:rsidRPr="00782BF6">
        <w:rPr>
          <w:rFonts w:ascii="Arial" w:hAnsi="Arial" w:cs="Arial"/>
          <w:b/>
          <w:i/>
          <w:color w:val="1F497D" w:themeColor="text2"/>
          <w:sz w:val="28"/>
          <w:szCs w:val="24"/>
        </w:rPr>
        <w:t xml:space="preserve"> prostřednictvím námětů k činnosti a aktualizací členské základny</w:t>
      </w:r>
      <w:r>
        <w:rPr>
          <w:rFonts w:ascii="Arial" w:hAnsi="Arial" w:cs="Arial"/>
          <w:b/>
          <w:i/>
          <w:color w:val="1F497D" w:themeColor="text2"/>
          <w:sz w:val="28"/>
          <w:szCs w:val="24"/>
        </w:rPr>
        <w:t xml:space="preserve"> </w:t>
      </w:r>
      <w:r w:rsidRPr="00782BF6">
        <w:rPr>
          <w:rFonts w:ascii="Arial" w:hAnsi="Arial" w:cs="Arial"/>
          <w:b/>
          <w:i/>
          <w:color w:val="1F497D" w:themeColor="text2"/>
          <w:sz w:val="28"/>
          <w:szCs w:val="24"/>
        </w:rPr>
        <w:t>-</w:t>
      </w:r>
      <w:r w:rsidRPr="00782BF6">
        <w:rPr>
          <w:rFonts w:ascii="Arial" w:hAnsi="Arial" w:cs="Arial"/>
          <w:b/>
          <w:i/>
          <w:color w:val="4F81BD" w:themeColor="accent1"/>
          <w:sz w:val="28"/>
          <w:szCs w:val="24"/>
        </w:rPr>
        <w:t xml:space="preserve"> oslovení potenciálních členů na základě seznamů odchozích zaměstnanců zaslaných jednotlivými společnostmi </w:t>
      </w:r>
    </w:p>
    <w:p w14:paraId="2D4473CC" w14:textId="77777777" w:rsidR="002B7AD2" w:rsidRPr="00782BF6" w:rsidRDefault="002B7AD2" w:rsidP="002B7AD2">
      <w:pPr>
        <w:spacing w:after="0" w:line="240" w:lineRule="auto"/>
        <w:ind w:left="-52"/>
        <w:jc w:val="both"/>
        <w:rPr>
          <w:rFonts w:ascii="Arial" w:hAnsi="Arial" w:cs="Arial"/>
          <w:b/>
          <w:i/>
          <w:color w:val="1F497D" w:themeColor="text2"/>
          <w:sz w:val="28"/>
          <w:szCs w:val="24"/>
        </w:rPr>
      </w:pPr>
    </w:p>
    <w:p w14:paraId="361B1F05" w14:textId="77777777" w:rsidR="002B7AD2" w:rsidRPr="00782BF6" w:rsidRDefault="002B7AD2" w:rsidP="002B7AD2">
      <w:pPr>
        <w:pStyle w:val="Odstavecseseznamem"/>
        <w:numPr>
          <w:ilvl w:val="1"/>
          <w:numId w:val="27"/>
        </w:numPr>
        <w:ind w:left="623"/>
        <w:jc w:val="both"/>
        <w:rPr>
          <w:rFonts w:ascii="Arial" w:hAnsi="Arial" w:cs="Arial"/>
          <w:b/>
          <w:i/>
          <w:color w:val="4F81BD" w:themeColor="accent1"/>
          <w:sz w:val="28"/>
          <w:szCs w:val="24"/>
        </w:rPr>
      </w:pPr>
      <w:r w:rsidRPr="00782BF6">
        <w:rPr>
          <w:rFonts w:ascii="Arial" w:hAnsi="Arial" w:cs="Arial"/>
          <w:b/>
          <w:i/>
          <w:color w:val="1F497D" w:themeColor="text2"/>
          <w:sz w:val="28"/>
          <w:szCs w:val="24"/>
        </w:rPr>
        <w:t xml:space="preserve">Spolupráce při kolektivním vyjednávání – </w:t>
      </w:r>
      <w:r w:rsidRPr="00782BF6">
        <w:rPr>
          <w:rFonts w:ascii="Arial" w:hAnsi="Arial" w:cs="Arial"/>
          <w:b/>
          <w:i/>
          <w:color w:val="4F81BD" w:themeColor="accent1"/>
          <w:sz w:val="28"/>
          <w:szCs w:val="24"/>
        </w:rPr>
        <w:t>zejména prostřednictví podnětů k podmínkám členů KBZ RWE a N4G</w:t>
      </w:r>
    </w:p>
    <w:p w14:paraId="4981C859" w14:textId="77777777" w:rsidR="002B7AD2" w:rsidRPr="00782BF6" w:rsidRDefault="002B7AD2" w:rsidP="002B7AD2">
      <w:pPr>
        <w:spacing w:after="0" w:line="240" w:lineRule="auto"/>
        <w:ind w:left="-52"/>
        <w:jc w:val="both"/>
        <w:rPr>
          <w:rFonts w:ascii="Arial" w:hAnsi="Arial" w:cs="Arial"/>
          <w:b/>
          <w:i/>
          <w:color w:val="1F497D" w:themeColor="text2"/>
          <w:sz w:val="28"/>
          <w:szCs w:val="24"/>
        </w:rPr>
      </w:pPr>
    </w:p>
    <w:p w14:paraId="12EFEDC1" w14:textId="77777777" w:rsidR="002B7AD2" w:rsidRPr="00782BF6" w:rsidRDefault="002B7AD2" w:rsidP="002B7AD2">
      <w:pPr>
        <w:pStyle w:val="Odstavecseseznamem"/>
        <w:numPr>
          <w:ilvl w:val="1"/>
          <w:numId w:val="27"/>
        </w:numPr>
        <w:ind w:left="623"/>
        <w:jc w:val="both"/>
        <w:rPr>
          <w:rFonts w:ascii="Arial" w:hAnsi="Arial" w:cs="Arial"/>
          <w:b/>
          <w:i/>
          <w:color w:val="4F81BD" w:themeColor="accent1"/>
          <w:sz w:val="28"/>
          <w:szCs w:val="24"/>
        </w:rPr>
      </w:pPr>
      <w:r w:rsidRPr="00782BF6">
        <w:rPr>
          <w:rFonts w:ascii="Arial" w:hAnsi="Arial" w:cs="Arial"/>
          <w:b/>
          <w:i/>
          <w:color w:val="1F497D" w:themeColor="text2"/>
          <w:sz w:val="28"/>
          <w:szCs w:val="24"/>
        </w:rPr>
        <w:t xml:space="preserve">Spolupráce s vedením společností N4G a RWE </w:t>
      </w:r>
      <w:r w:rsidRPr="00782BF6">
        <w:rPr>
          <w:rFonts w:ascii="Arial" w:hAnsi="Arial" w:cs="Arial"/>
          <w:b/>
          <w:i/>
          <w:color w:val="4F81BD" w:themeColor="accent1"/>
          <w:sz w:val="28"/>
          <w:szCs w:val="24"/>
        </w:rPr>
        <w:t>setkání Výboru KBZ a členů KBZ s vedením společností</w:t>
      </w:r>
    </w:p>
    <w:p w14:paraId="1980BC6A" w14:textId="77777777" w:rsidR="002B7AD2" w:rsidRPr="00782BF6" w:rsidRDefault="002B7AD2" w:rsidP="002B7AD2">
      <w:pPr>
        <w:pStyle w:val="Odstavecseseznamem"/>
        <w:rPr>
          <w:rFonts w:ascii="Arial" w:hAnsi="Arial" w:cs="Arial"/>
          <w:b/>
          <w:i/>
          <w:color w:val="1F497D" w:themeColor="text2"/>
          <w:sz w:val="28"/>
          <w:szCs w:val="24"/>
        </w:rPr>
      </w:pPr>
    </w:p>
    <w:p w14:paraId="7AC8E3EE" w14:textId="77777777" w:rsidR="002B7AD2" w:rsidRPr="00782BF6" w:rsidRDefault="002B7AD2" w:rsidP="002B7AD2">
      <w:pPr>
        <w:pStyle w:val="Odstavecseseznamem"/>
        <w:numPr>
          <w:ilvl w:val="1"/>
          <w:numId w:val="27"/>
        </w:numPr>
        <w:ind w:left="623"/>
        <w:jc w:val="both"/>
        <w:rPr>
          <w:rFonts w:ascii="Arial" w:hAnsi="Arial" w:cs="Arial"/>
          <w:color w:val="1F497D" w:themeColor="text2"/>
          <w:sz w:val="28"/>
          <w:szCs w:val="24"/>
        </w:rPr>
      </w:pPr>
      <w:r w:rsidRPr="00782BF6">
        <w:rPr>
          <w:rFonts w:ascii="Arial" w:hAnsi="Arial" w:cs="Arial"/>
          <w:b/>
          <w:i/>
          <w:color w:val="1F497D" w:themeColor="text2"/>
          <w:sz w:val="28"/>
          <w:szCs w:val="24"/>
        </w:rPr>
        <w:t xml:space="preserve">Organizační podpora vánočních setkání v rámci N4G a RWE </w:t>
      </w:r>
    </w:p>
    <w:p w14:paraId="07DD0EDC" w14:textId="77777777" w:rsidR="002B7AD2" w:rsidRPr="00782BF6" w:rsidRDefault="002B7AD2" w:rsidP="002B7AD2">
      <w:pPr>
        <w:spacing w:after="0" w:line="240" w:lineRule="auto"/>
        <w:ind w:left="360" w:firstLine="75"/>
        <w:jc w:val="both"/>
        <w:rPr>
          <w:rFonts w:ascii="Arial" w:hAnsi="Arial" w:cs="Arial"/>
          <w:color w:val="1F497D" w:themeColor="text2"/>
          <w:sz w:val="28"/>
          <w:szCs w:val="24"/>
        </w:rPr>
      </w:pPr>
    </w:p>
    <w:p w14:paraId="468FC8E4" w14:textId="77777777" w:rsidR="002B7AD2" w:rsidRPr="00782BF6" w:rsidRDefault="002B7AD2" w:rsidP="002B7AD2">
      <w:pPr>
        <w:pStyle w:val="Odstavecseseznamem"/>
        <w:numPr>
          <w:ilvl w:val="1"/>
          <w:numId w:val="27"/>
        </w:numPr>
        <w:ind w:left="623"/>
        <w:jc w:val="both"/>
        <w:rPr>
          <w:rFonts w:ascii="Arial" w:hAnsi="Arial" w:cs="Arial"/>
          <w:color w:val="1F497D" w:themeColor="text2"/>
          <w:sz w:val="28"/>
          <w:szCs w:val="24"/>
        </w:rPr>
      </w:pPr>
      <w:r w:rsidRPr="00782BF6">
        <w:rPr>
          <w:rFonts w:ascii="Arial" w:hAnsi="Arial" w:cs="Arial"/>
          <w:b/>
          <w:i/>
          <w:color w:val="1F497D" w:themeColor="text2"/>
          <w:sz w:val="28"/>
          <w:szCs w:val="24"/>
        </w:rPr>
        <w:t>Podpora při organizování akcí pro členy KBZ RWE a N4G</w:t>
      </w:r>
    </w:p>
    <w:p w14:paraId="151AAACC" w14:textId="77777777" w:rsidR="002B7AD2" w:rsidRPr="00782BF6" w:rsidRDefault="002B7AD2" w:rsidP="002B7AD2">
      <w:pPr>
        <w:spacing w:after="0" w:line="240" w:lineRule="auto"/>
        <w:ind w:left="-1080" w:firstLine="75"/>
        <w:jc w:val="both"/>
        <w:rPr>
          <w:rFonts w:ascii="Arial" w:hAnsi="Arial" w:cs="Arial"/>
          <w:color w:val="1F497D" w:themeColor="text2"/>
          <w:sz w:val="28"/>
          <w:szCs w:val="24"/>
        </w:rPr>
      </w:pPr>
    </w:p>
    <w:p w14:paraId="3B171107" w14:textId="77777777" w:rsidR="002B7AD2" w:rsidRDefault="002B7AD2" w:rsidP="002B7AD2">
      <w:pPr>
        <w:pStyle w:val="Odstavecseseznamem"/>
        <w:numPr>
          <w:ilvl w:val="1"/>
          <w:numId w:val="27"/>
        </w:numPr>
        <w:ind w:left="623"/>
        <w:jc w:val="both"/>
        <w:rPr>
          <w:rFonts w:ascii="Arial" w:hAnsi="Arial" w:cs="Arial"/>
          <w:b/>
          <w:i/>
          <w:color w:val="1F497D" w:themeColor="text2"/>
          <w:sz w:val="28"/>
          <w:szCs w:val="24"/>
        </w:rPr>
      </w:pPr>
      <w:r w:rsidRPr="00782BF6">
        <w:rPr>
          <w:rFonts w:ascii="Arial" w:hAnsi="Arial" w:cs="Arial"/>
          <w:b/>
          <w:i/>
          <w:color w:val="1F497D" w:themeColor="text2"/>
          <w:sz w:val="28"/>
          <w:szCs w:val="24"/>
        </w:rPr>
        <w:t xml:space="preserve">Informování všech členů KBZ RWE a N4G prostřednictvím internetu </w:t>
      </w:r>
    </w:p>
    <w:p w14:paraId="7EF506DE" w14:textId="77777777" w:rsidR="002B7AD2" w:rsidRPr="00782BF6" w:rsidRDefault="002B7AD2" w:rsidP="002B7AD2">
      <w:pPr>
        <w:pStyle w:val="Odstavecseseznamem"/>
        <w:rPr>
          <w:rFonts w:ascii="Arial" w:hAnsi="Arial" w:cs="Arial"/>
          <w:b/>
          <w:i/>
          <w:color w:val="1F497D" w:themeColor="text2"/>
          <w:sz w:val="28"/>
          <w:szCs w:val="24"/>
        </w:rPr>
      </w:pPr>
    </w:p>
    <w:p w14:paraId="19155DE0" w14:textId="77777777" w:rsidR="002B7AD2" w:rsidRPr="00782BF6" w:rsidRDefault="002B7AD2" w:rsidP="002B7AD2">
      <w:pPr>
        <w:pStyle w:val="Odstavecseseznamem"/>
        <w:ind w:left="623"/>
        <w:jc w:val="both"/>
        <w:rPr>
          <w:rFonts w:ascii="Arial" w:hAnsi="Arial" w:cs="Arial"/>
          <w:b/>
          <w:i/>
          <w:color w:val="1F497D" w:themeColor="text2"/>
          <w:sz w:val="28"/>
          <w:szCs w:val="24"/>
        </w:rPr>
      </w:pPr>
      <w:r w:rsidRPr="00782BF6">
        <w:rPr>
          <w:rFonts w:ascii="Arial" w:hAnsi="Arial" w:cs="Arial"/>
          <w:b/>
          <w:i/>
          <w:color w:val="1F497D" w:themeColor="text2"/>
          <w:sz w:val="28"/>
          <w:szCs w:val="24"/>
        </w:rPr>
        <w:t>a e-mailu</w:t>
      </w:r>
    </w:p>
    <w:p w14:paraId="63BF0B27" w14:textId="77777777" w:rsidR="002B7AD2" w:rsidRPr="00782BF6" w:rsidRDefault="002B7AD2" w:rsidP="002B7AD2">
      <w:pPr>
        <w:pStyle w:val="Odstavecseseznamem"/>
        <w:ind w:left="623"/>
        <w:jc w:val="both"/>
        <w:rPr>
          <w:rFonts w:ascii="Arial" w:hAnsi="Arial" w:cs="Arial"/>
          <w:b/>
          <w:i/>
          <w:color w:val="1F497D" w:themeColor="text2"/>
          <w:sz w:val="28"/>
          <w:szCs w:val="24"/>
        </w:rPr>
      </w:pPr>
    </w:p>
    <w:p w14:paraId="331BBA86" w14:textId="77777777" w:rsidR="002B7AD2" w:rsidRPr="00782BF6" w:rsidRDefault="002B7AD2" w:rsidP="002B7AD2">
      <w:pPr>
        <w:pStyle w:val="Odstavecseseznamem"/>
        <w:numPr>
          <w:ilvl w:val="1"/>
          <w:numId w:val="27"/>
        </w:numPr>
        <w:ind w:left="623"/>
        <w:jc w:val="both"/>
        <w:rPr>
          <w:rFonts w:ascii="Arial" w:hAnsi="Arial" w:cs="Arial"/>
          <w:color w:val="1F497D" w:themeColor="text2"/>
          <w:sz w:val="28"/>
          <w:szCs w:val="24"/>
        </w:rPr>
      </w:pPr>
      <w:r w:rsidRPr="00782BF6">
        <w:rPr>
          <w:rFonts w:ascii="Arial" w:hAnsi="Arial" w:cs="Arial"/>
          <w:b/>
          <w:i/>
          <w:color w:val="1F497D" w:themeColor="text2"/>
          <w:sz w:val="28"/>
          <w:szCs w:val="24"/>
        </w:rPr>
        <w:t>Aktualizace internetových stránek KBZ RWE a N4G</w:t>
      </w:r>
    </w:p>
    <w:p w14:paraId="49CF7AF9" w14:textId="77777777" w:rsidR="002B7AD2" w:rsidRDefault="002B7AD2" w:rsidP="002B7AD2">
      <w:pPr>
        <w:pStyle w:val="Odstavecseseznamem"/>
        <w:autoSpaceDE w:val="0"/>
        <w:autoSpaceDN w:val="0"/>
        <w:adjustRightInd w:val="0"/>
        <w:spacing w:line="276" w:lineRule="auto"/>
        <w:ind w:left="360"/>
        <w:jc w:val="both"/>
        <w:rPr>
          <w:rFonts w:ascii="Calibri" w:hAnsi="Calibri"/>
          <w:sz w:val="22"/>
          <w:szCs w:val="22"/>
          <w:lang w:eastAsia="en-US"/>
        </w:rPr>
      </w:pPr>
    </w:p>
    <w:p w14:paraId="37AD898F" w14:textId="77777777" w:rsidR="002B7AD2" w:rsidRDefault="002B7AD2" w:rsidP="002B7AD2">
      <w:pPr>
        <w:pStyle w:val="Odstavecseseznamem"/>
        <w:autoSpaceDE w:val="0"/>
        <w:autoSpaceDN w:val="0"/>
        <w:adjustRightInd w:val="0"/>
        <w:spacing w:line="276" w:lineRule="auto"/>
        <w:ind w:left="360"/>
        <w:jc w:val="both"/>
        <w:rPr>
          <w:rFonts w:ascii="Calibri" w:hAnsi="Calibri"/>
          <w:sz w:val="22"/>
          <w:szCs w:val="22"/>
          <w:lang w:eastAsia="en-US"/>
        </w:rPr>
      </w:pPr>
    </w:p>
    <w:p w14:paraId="17830A65" w14:textId="77777777" w:rsidR="002B7AD2" w:rsidRDefault="002B7AD2" w:rsidP="002B7AD2">
      <w:pPr>
        <w:pStyle w:val="Odstavecseseznamem"/>
        <w:autoSpaceDE w:val="0"/>
        <w:autoSpaceDN w:val="0"/>
        <w:adjustRightInd w:val="0"/>
        <w:spacing w:line="276" w:lineRule="auto"/>
        <w:ind w:left="360"/>
        <w:jc w:val="both"/>
        <w:rPr>
          <w:rFonts w:ascii="Arial" w:hAnsi="Arial" w:cs="Arial"/>
          <w:sz w:val="24"/>
          <w:szCs w:val="24"/>
          <w:lang w:eastAsia="en-US"/>
        </w:rPr>
      </w:pPr>
    </w:p>
    <w:p w14:paraId="19327732" w14:textId="77777777" w:rsidR="002B7AD2" w:rsidRDefault="002B7AD2" w:rsidP="002B7AD2">
      <w:pPr>
        <w:pStyle w:val="Odstavecseseznamem"/>
        <w:autoSpaceDE w:val="0"/>
        <w:autoSpaceDN w:val="0"/>
        <w:adjustRightInd w:val="0"/>
        <w:spacing w:line="276" w:lineRule="auto"/>
        <w:ind w:left="360"/>
        <w:jc w:val="both"/>
        <w:rPr>
          <w:rFonts w:ascii="Arial" w:hAnsi="Arial" w:cs="Arial"/>
          <w:sz w:val="24"/>
          <w:szCs w:val="24"/>
          <w:lang w:eastAsia="en-US"/>
        </w:rPr>
      </w:pPr>
    </w:p>
    <w:p w14:paraId="40137CF9" w14:textId="77777777" w:rsidR="002B7AD2" w:rsidRPr="0070488A" w:rsidRDefault="002B7AD2" w:rsidP="002B7AD2">
      <w:pPr>
        <w:pStyle w:val="Odstavecseseznamem"/>
        <w:autoSpaceDE w:val="0"/>
        <w:autoSpaceDN w:val="0"/>
        <w:adjustRightInd w:val="0"/>
        <w:spacing w:line="276" w:lineRule="auto"/>
        <w:ind w:left="360"/>
        <w:jc w:val="both"/>
        <w:rPr>
          <w:rFonts w:ascii="Arial" w:hAnsi="Arial" w:cs="Arial"/>
          <w:sz w:val="24"/>
          <w:szCs w:val="24"/>
          <w:lang w:eastAsia="en-US"/>
        </w:rPr>
      </w:pPr>
      <w:r w:rsidRPr="0070488A">
        <w:rPr>
          <w:rFonts w:ascii="Arial" w:hAnsi="Arial" w:cs="Arial"/>
          <w:sz w:val="24"/>
          <w:szCs w:val="24"/>
          <w:lang w:eastAsia="en-US"/>
        </w:rPr>
        <w:t>Návrh byl 15. února 2023 schválen Výborem KBZ RWE a N4G.</w:t>
      </w:r>
    </w:p>
    <w:p w14:paraId="46AE450F" w14:textId="77777777" w:rsidR="002B7AD2" w:rsidRPr="0070488A" w:rsidRDefault="002B7AD2" w:rsidP="002B7AD2">
      <w:pPr>
        <w:pStyle w:val="Odstavecseseznamem"/>
        <w:autoSpaceDE w:val="0"/>
        <w:autoSpaceDN w:val="0"/>
        <w:adjustRightInd w:val="0"/>
        <w:spacing w:line="276" w:lineRule="auto"/>
        <w:ind w:left="360"/>
        <w:jc w:val="both"/>
        <w:rPr>
          <w:rFonts w:ascii="Arial" w:hAnsi="Arial" w:cs="Arial"/>
          <w:sz w:val="24"/>
          <w:szCs w:val="24"/>
          <w:lang w:eastAsia="en-US"/>
        </w:rPr>
      </w:pPr>
      <w:r w:rsidRPr="0070488A">
        <w:rPr>
          <w:rFonts w:ascii="Arial" w:hAnsi="Arial" w:cs="Arial"/>
          <w:sz w:val="24"/>
          <w:szCs w:val="24"/>
          <w:lang w:eastAsia="en-US"/>
        </w:rPr>
        <w:t>Návrh byl 15. března 2023 schválen Konferencí KBZ RWE a N4G</w:t>
      </w:r>
    </w:p>
    <w:p w14:paraId="269C19CE" w14:textId="77777777" w:rsidR="002B7AD2" w:rsidRPr="00F55279" w:rsidRDefault="002B7AD2" w:rsidP="002B7AD2">
      <w:pPr>
        <w:pStyle w:val="Odstavecseseznamem"/>
        <w:autoSpaceDE w:val="0"/>
        <w:autoSpaceDN w:val="0"/>
        <w:adjustRightInd w:val="0"/>
        <w:spacing w:line="276" w:lineRule="auto"/>
        <w:ind w:left="360"/>
        <w:jc w:val="both"/>
        <w:rPr>
          <w:rFonts w:ascii="Arial" w:hAnsi="Arial" w:cs="Arial"/>
          <w:sz w:val="24"/>
          <w:szCs w:val="24"/>
          <w:lang w:eastAsia="en-US"/>
        </w:rPr>
      </w:pPr>
    </w:p>
    <w:p w14:paraId="26DD85EF" w14:textId="77777777" w:rsidR="002B7AD2" w:rsidRPr="00850F74" w:rsidRDefault="002B7AD2" w:rsidP="002B7AD2">
      <w:pPr>
        <w:pStyle w:val="Odstavecseseznamem"/>
        <w:autoSpaceDE w:val="0"/>
        <w:autoSpaceDN w:val="0"/>
        <w:adjustRightInd w:val="0"/>
        <w:spacing w:line="276" w:lineRule="auto"/>
        <w:ind w:left="360"/>
        <w:jc w:val="both"/>
        <w:rPr>
          <w:rFonts w:ascii="Arial" w:hAnsi="Arial" w:cs="Arial"/>
          <w:color w:val="0070C0"/>
          <w:sz w:val="24"/>
          <w:szCs w:val="24"/>
          <w:lang w:eastAsia="en-US"/>
        </w:rPr>
      </w:pPr>
      <w:r w:rsidRPr="00850F74">
        <w:rPr>
          <w:rFonts w:ascii="Arial" w:hAnsi="Arial" w:cs="Arial"/>
          <w:b/>
          <w:color w:val="0070C0"/>
          <w:sz w:val="24"/>
          <w:szCs w:val="24"/>
          <w:lang w:eastAsia="en-US"/>
        </w:rPr>
        <w:lastRenderedPageBreak/>
        <w:t xml:space="preserve">Časopis N4G </w:t>
      </w:r>
      <w:r w:rsidRPr="00850F74">
        <w:rPr>
          <w:rFonts w:ascii="Arial" w:hAnsi="Arial" w:cs="Arial"/>
          <w:color w:val="0070C0"/>
          <w:sz w:val="24"/>
          <w:szCs w:val="24"/>
          <w:lang w:eastAsia="en-US"/>
        </w:rPr>
        <w:t xml:space="preserve"> </w:t>
      </w:r>
    </w:p>
    <w:p w14:paraId="1B67F419" w14:textId="77777777" w:rsidR="002B7AD2" w:rsidRDefault="002B7AD2" w:rsidP="002B7AD2">
      <w:pPr>
        <w:pStyle w:val="Odstavecseseznamem"/>
        <w:autoSpaceDE w:val="0"/>
        <w:autoSpaceDN w:val="0"/>
        <w:adjustRightInd w:val="0"/>
        <w:spacing w:line="276" w:lineRule="auto"/>
        <w:ind w:left="360"/>
        <w:jc w:val="both"/>
        <w:rPr>
          <w:rFonts w:ascii="Arial" w:hAnsi="Arial" w:cs="Arial"/>
          <w:sz w:val="24"/>
          <w:szCs w:val="24"/>
          <w:lang w:eastAsia="en-US"/>
        </w:rPr>
      </w:pPr>
      <w:r>
        <w:rPr>
          <w:rFonts w:ascii="Arial" w:hAnsi="Arial" w:cs="Arial"/>
          <w:sz w:val="24"/>
          <w:szCs w:val="24"/>
          <w:lang w:eastAsia="en-US"/>
        </w:rPr>
        <w:t>Č</w:t>
      </w:r>
      <w:r w:rsidRPr="00850F74">
        <w:rPr>
          <w:rFonts w:ascii="Arial" w:hAnsi="Arial" w:cs="Arial"/>
          <w:sz w:val="24"/>
          <w:szCs w:val="24"/>
          <w:lang w:eastAsia="en-US"/>
        </w:rPr>
        <w:t>asopis N4G</w:t>
      </w:r>
      <w:r>
        <w:rPr>
          <w:rFonts w:ascii="Arial" w:hAnsi="Arial" w:cs="Arial"/>
          <w:sz w:val="24"/>
          <w:szCs w:val="24"/>
          <w:lang w:eastAsia="en-US"/>
        </w:rPr>
        <w:t xml:space="preserve"> </w:t>
      </w:r>
      <w:r w:rsidRPr="00850F74">
        <w:rPr>
          <w:rFonts w:ascii="Arial" w:hAnsi="Arial" w:cs="Arial"/>
          <w:sz w:val="24"/>
          <w:szCs w:val="24"/>
          <w:lang w:eastAsia="en-US"/>
        </w:rPr>
        <w:t xml:space="preserve">vychází ve společnosti N4G zpravidla 4x ročně. Bývalým zaměstnancům N4G byla nabídnuta možnost zasílání tohoto časopisu zdarma poštou na jejich adresu. Většina bývalých zaměstnanců </w:t>
      </w:r>
      <w:r>
        <w:rPr>
          <w:rFonts w:ascii="Arial" w:hAnsi="Arial" w:cs="Arial"/>
          <w:sz w:val="24"/>
          <w:szCs w:val="24"/>
          <w:lang w:eastAsia="en-US"/>
        </w:rPr>
        <w:t xml:space="preserve">N4G </w:t>
      </w:r>
      <w:r w:rsidRPr="00850F74">
        <w:rPr>
          <w:rFonts w:ascii="Arial" w:hAnsi="Arial" w:cs="Arial"/>
          <w:sz w:val="24"/>
          <w:szCs w:val="24"/>
          <w:lang w:eastAsia="en-US"/>
        </w:rPr>
        <w:t>(96) má o tento časopis zájem.</w:t>
      </w:r>
      <w:r>
        <w:rPr>
          <w:rFonts w:ascii="Arial" w:hAnsi="Arial" w:cs="Arial"/>
          <w:sz w:val="24"/>
          <w:szCs w:val="24"/>
          <w:lang w:eastAsia="en-US"/>
        </w:rPr>
        <w:t xml:space="preserve"> Časopis byl bývalým zaměstnancům N4G distribuován od prosince 2020.</w:t>
      </w:r>
    </w:p>
    <w:p w14:paraId="7E0C277D" w14:textId="52EAC1FC" w:rsidR="002B7AD2" w:rsidRPr="00396823" w:rsidRDefault="002B7AD2" w:rsidP="002B7AD2">
      <w:pPr>
        <w:pStyle w:val="Odstavecseseznamem"/>
        <w:autoSpaceDE w:val="0"/>
        <w:autoSpaceDN w:val="0"/>
        <w:adjustRightInd w:val="0"/>
        <w:spacing w:line="276" w:lineRule="auto"/>
        <w:ind w:left="360"/>
        <w:jc w:val="both"/>
        <w:rPr>
          <w:rFonts w:ascii="Arial" w:hAnsi="Arial" w:cs="Arial"/>
          <w:color w:val="FF0000"/>
          <w:sz w:val="24"/>
          <w:szCs w:val="24"/>
          <w:lang w:eastAsia="en-US"/>
        </w:rPr>
      </w:pPr>
      <w:r w:rsidRPr="00396823">
        <w:rPr>
          <w:rFonts w:ascii="Arial" w:hAnsi="Arial" w:cs="Arial"/>
          <w:color w:val="FF0000"/>
          <w:sz w:val="24"/>
          <w:szCs w:val="24"/>
          <w:lang w:eastAsia="en-US"/>
        </w:rPr>
        <w:t xml:space="preserve">V rámci úsporných opatření bylo rozhodnuto o přerušení edice časopisu v papírové podobě a předmětem diskuse </w:t>
      </w:r>
      <w:r w:rsidR="00E25C97">
        <w:rPr>
          <w:rFonts w:ascii="Arial" w:hAnsi="Arial" w:cs="Arial"/>
          <w:color w:val="FF0000"/>
          <w:sz w:val="24"/>
          <w:szCs w:val="24"/>
          <w:lang w:eastAsia="en-US"/>
        </w:rPr>
        <w:t>byla</w:t>
      </w:r>
      <w:r w:rsidRPr="00396823">
        <w:rPr>
          <w:rFonts w:ascii="Arial" w:hAnsi="Arial" w:cs="Arial"/>
          <w:color w:val="FF0000"/>
          <w:sz w:val="24"/>
          <w:szCs w:val="24"/>
          <w:lang w:eastAsia="en-US"/>
        </w:rPr>
        <w:t xml:space="preserve"> jeho elektronická verze</w:t>
      </w:r>
      <w:r w:rsidR="00E25C97">
        <w:rPr>
          <w:rFonts w:ascii="Arial" w:hAnsi="Arial" w:cs="Arial"/>
          <w:color w:val="FF0000"/>
          <w:sz w:val="24"/>
          <w:szCs w:val="24"/>
          <w:lang w:eastAsia="en-US"/>
        </w:rPr>
        <w:t>, od které ale zaměstnavatel z důvodu souvisejících nákladů ustoupil</w:t>
      </w:r>
      <w:r w:rsidRPr="00396823">
        <w:rPr>
          <w:rFonts w:ascii="Arial" w:hAnsi="Arial" w:cs="Arial"/>
          <w:color w:val="FF0000"/>
          <w:sz w:val="24"/>
          <w:szCs w:val="24"/>
          <w:lang w:eastAsia="en-US"/>
        </w:rPr>
        <w:t>.</w:t>
      </w:r>
    </w:p>
    <w:p w14:paraId="3389FDF8" w14:textId="77777777" w:rsidR="004C64CA" w:rsidRDefault="004C64CA" w:rsidP="00897B61">
      <w:pPr>
        <w:autoSpaceDE w:val="0"/>
        <w:autoSpaceDN w:val="0"/>
        <w:adjustRightInd w:val="0"/>
        <w:spacing w:line="360" w:lineRule="auto"/>
        <w:jc w:val="both"/>
        <w:rPr>
          <w:rFonts w:ascii="Arial" w:hAnsi="Arial" w:cs="Arial"/>
          <w:b/>
          <w:i/>
          <w:iCs/>
          <w:color w:val="0070C0"/>
          <w:sz w:val="24"/>
          <w:szCs w:val="24"/>
        </w:rPr>
      </w:pPr>
    </w:p>
    <w:p w14:paraId="48C7F253" w14:textId="77777777" w:rsidR="004C64CA" w:rsidRPr="004C64CA" w:rsidRDefault="004C64CA" w:rsidP="004C64CA">
      <w:pPr>
        <w:pStyle w:val="Odstavecseseznamem"/>
        <w:numPr>
          <w:ilvl w:val="0"/>
          <w:numId w:val="1"/>
        </w:numPr>
        <w:autoSpaceDE w:val="0"/>
        <w:autoSpaceDN w:val="0"/>
        <w:adjustRightInd w:val="0"/>
        <w:spacing w:line="360" w:lineRule="auto"/>
        <w:jc w:val="both"/>
        <w:rPr>
          <w:rFonts w:ascii="Arial" w:hAnsi="Arial" w:cs="Arial"/>
          <w:b/>
          <w:i/>
          <w:iCs/>
          <w:color w:val="0070C0"/>
          <w:sz w:val="24"/>
          <w:szCs w:val="24"/>
        </w:rPr>
      </w:pPr>
      <w:r w:rsidRPr="004C64CA">
        <w:rPr>
          <w:rFonts w:ascii="Arial" w:hAnsi="Arial" w:cs="Arial"/>
          <w:b/>
          <w:i/>
          <w:iCs/>
          <w:color w:val="0070C0"/>
          <w:sz w:val="24"/>
          <w:szCs w:val="24"/>
        </w:rPr>
        <w:t>Vánoční setkání 2023</w:t>
      </w:r>
    </w:p>
    <w:p w14:paraId="20CC632F" w14:textId="77777777" w:rsidR="00A6408F" w:rsidRDefault="00A6408F" w:rsidP="00897B61">
      <w:pPr>
        <w:autoSpaceDE w:val="0"/>
        <w:autoSpaceDN w:val="0"/>
        <w:adjustRightInd w:val="0"/>
        <w:spacing w:line="360" w:lineRule="auto"/>
        <w:jc w:val="both"/>
        <w:rPr>
          <w:rFonts w:ascii="Arial" w:hAnsi="Arial" w:cs="Arial"/>
          <w:b/>
          <w:i/>
          <w:iCs/>
          <w:color w:val="0070C0"/>
          <w:sz w:val="24"/>
          <w:szCs w:val="24"/>
        </w:rPr>
      </w:pPr>
    </w:p>
    <w:p w14:paraId="209419E9" w14:textId="18661F53" w:rsidR="00832767" w:rsidRPr="00897B61" w:rsidRDefault="00832767" w:rsidP="00897B61">
      <w:pPr>
        <w:autoSpaceDE w:val="0"/>
        <w:autoSpaceDN w:val="0"/>
        <w:adjustRightInd w:val="0"/>
        <w:spacing w:line="360" w:lineRule="auto"/>
        <w:jc w:val="both"/>
        <w:rPr>
          <w:rFonts w:ascii="Arial" w:hAnsi="Arial" w:cs="Arial"/>
          <w:b/>
          <w:i/>
          <w:iCs/>
          <w:color w:val="0070C0"/>
          <w:sz w:val="24"/>
          <w:szCs w:val="24"/>
        </w:rPr>
      </w:pPr>
      <w:r w:rsidRPr="00897B61">
        <w:rPr>
          <w:rFonts w:ascii="Arial" w:hAnsi="Arial" w:cs="Arial"/>
          <w:b/>
          <w:i/>
          <w:iCs/>
          <w:color w:val="0070C0"/>
          <w:sz w:val="24"/>
          <w:szCs w:val="24"/>
        </w:rPr>
        <w:t>Vánoční setkání</w:t>
      </w:r>
    </w:p>
    <w:p w14:paraId="6CB2C540" w14:textId="7427C2FA" w:rsidR="00832767" w:rsidRPr="00023238" w:rsidRDefault="00832767" w:rsidP="00832767">
      <w:pPr>
        <w:rPr>
          <w:b/>
          <w:bCs/>
          <w:color w:val="FFC000"/>
          <w:sz w:val="28"/>
          <w:szCs w:val="28"/>
        </w:rPr>
      </w:pPr>
      <w:r w:rsidRPr="00023238">
        <w:rPr>
          <w:b/>
          <w:bCs/>
          <w:color w:val="FFC000"/>
          <w:sz w:val="28"/>
          <w:szCs w:val="28"/>
        </w:rPr>
        <w:t xml:space="preserve">Vánoce </w:t>
      </w:r>
      <w:r w:rsidR="00E25C97">
        <w:rPr>
          <w:b/>
          <w:bCs/>
          <w:color w:val="FFC000"/>
          <w:sz w:val="28"/>
          <w:szCs w:val="28"/>
        </w:rPr>
        <w:t xml:space="preserve">2022 a </w:t>
      </w:r>
      <w:r w:rsidRPr="00023238">
        <w:rPr>
          <w:b/>
          <w:bCs/>
          <w:color w:val="FFC000"/>
          <w:sz w:val="28"/>
          <w:szCs w:val="28"/>
        </w:rPr>
        <w:t>202</w:t>
      </w:r>
      <w:r w:rsidR="004C64CA">
        <w:rPr>
          <w:b/>
          <w:bCs/>
          <w:color w:val="FFC000"/>
          <w:sz w:val="28"/>
          <w:szCs w:val="28"/>
        </w:rPr>
        <w:t>3</w:t>
      </w:r>
    </w:p>
    <w:bookmarkStart w:id="7" w:name="_Hlk120185899"/>
    <w:p w14:paraId="0B9A8FA7" w14:textId="66003B04" w:rsidR="00832767" w:rsidRDefault="00832767" w:rsidP="00832767">
      <w:pPr>
        <w:autoSpaceDE w:val="0"/>
        <w:autoSpaceDN w:val="0"/>
        <w:adjustRightInd w:val="0"/>
      </w:pPr>
      <w:r w:rsidRPr="004C64CA">
        <w:rPr>
          <w:highlight w:val="yellow"/>
        </w:rPr>
        <w:object w:dxaOrig="1543" w:dyaOrig="1000" w14:anchorId="2F5BDBAE">
          <v:shape id="_x0000_i1027" type="#_x0000_t75" style="width:77.6pt;height:50.5pt" o:ole="">
            <v:imagedata r:id="rId25" o:title=""/>
          </v:shape>
          <o:OLEObject Type="Embed" ProgID="Acrobat.Document.DC" ShapeID="_x0000_i1027" DrawAspect="Icon" ObjectID="_1756711257" r:id="rId26"/>
        </w:object>
      </w:r>
    </w:p>
    <w:tbl>
      <w:tblPr>
        <w:tblW w:w="10940" w:type="dxa"/>
        <w:tblInd w:w="2" w:type="dxa"/>
        <w:tblCellMar>
          <w:left w:w="0" w:type="dxa"/>
          <w:right w:w="0" w:type="dxa"/>
        </w:tblCellMar>
        <w:tblLook w:val="04A0" w:firstRow="1" w:lastRow="0" w:firstColumn="1" w:lastColumn="0" w:noHBand="0" w:noVBand="1"/>
      </w:tblPr>
      <w:tblGrid>
        <w:gridCol w:w="3959"/>
        <w:gridCol w:w="2833"/>
        <w:gridCol w:w="1098"/>
        <w:gridCol w:w="3050"/>
      </w:tblGrid>
      <w:tr w:rsidR="00336678" w14:paraId="303F4FF3" w14:textId="77777777" w:rsidTr="00336678">
        <w:trPr>
          <w:trHeight w:val="540"/>
        </w:trPr>
        <w:tc>
          <w:tcPr>
            <w:tcW w:w="3959"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14:paraId="5F7593E3" w14:textId="77777777" w:rsidR="00336678" w:rsidRDefault="00336678">
            <w:pPr>
              <w:spacing w:line="254" w:lineRule="auto"/>
              <w:rPr>
                <w:color w:val="000000"/>
                <w:lang w:eastAsia="cs-CZ"/>
              </w:rPr>
            </w:pPr>
            <w:r>
              <w:rPr>
                <w:color w:val="000000"/>
                <w:lang w:eastAsia="cs-CZ"/>
              </w:rPr>
              <w:t>Místo konání</w:t>
            </w:r>
          </w:p>
        </w:tc>
        <w:tc>
          <w:tcPr>
            <w:tcW w:w="2833"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3CB7667F" w14:textId="77777777" w:rsidR="00336678" w:rsidRDefault="00336678">
            <w:pPr>
              <w:spacing w:line="254" w:lineRule="auto"/>
              <w:rPr>
                <w:rFonts w:ascii="Arial" w:hAnsi="Arial"/>
                <w:color w:val="000000"/>
                <w:lang w:eastAsia="cs-CZ"/>
              </w:rPr>
            </w:pPr>
            <w:r>
              <w:rPr>
                <w:color w:val="000000"/>
                <w:lang w:eastAsia="cs-CZ"/>
              </w:rPr>
              <w:t>Adresa</w:t>
            </w:r>
          </w:p>
        </w:tc>
        <w:tc>
          <w:tcPr>
            <w:tcW w:w="1098"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62E3F9B7" w14:textId="77777777" w:rsidR="00336678" w:rsidRDefault="00336678">
            <w:pPr>
              <w:spacing w:line="254" w:lineRule="auto"/>
              <w:rPr>
                <w:rFonts w:ascii="Calibri" w:hAnsi="Calibri"/>
                <w:color w:val="000000"/>
                <w:lang w:eastAsia="cs-CZ"/>
              </w:rPr>
            </w:pPr>
            <w:r>
              <w:rPr>
                <w:color w:val="000000"/>
                <w:lang w:eastAsia="cs-CZ"/>
              </w:rPr>
              <w:t>Počet účastníků</w:t>
            </w:r>
          </w:p>
        </w:tc>
        <w:tc>
          <w:tcPr>
            <w:tcW w:w="305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5EEFCAAE" w14:textId="77777777" w:rsidR="00336678" w:rsidRDefault="00336678">
            <w:pPr>
              <w:spacing w:line="254" w:lineRule="auto"/>
              <w:rPr>
                <w:color w:val="000000"/>
                <w:lang w:eastAsia="cs-CZ"/>
              </w:rPr>
            </w:pPr>
            <w:r>
              <w:rPr>
                <w:color w:val="000000"/>
                <w:lang w:eastAsia="cs-CZ"/>
              </w:rPr>
              <w:t>Kontaktní osoba</w:t>
            </w:r>
          </w:p>
        </w:tc>
      </w:tr>
      <w:tr w:rsidR="00336678" w14:paraId="72A6D2EA"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07EAF5D9" w14:textId="4C6A252F"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 xml:space="preserve">Brno Bosonohy </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BE62DC4"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8.12.2022 v </w:t>
            </w:r>
            <w:proofErr w:type="spellStart"/>
            <w:r w:rsidRPr="00A22FFC">
              <w:rPr>
                <w:rFonts w:cs="Arial"/>
                <w:color w:val="BFBFBF" w:themeColor="background1" w:themeShade="BF"/>
                <w:sz w:val="20"/>
                <w:szCs w:val="20"/>
              </w:rPr>
              <w:t>Hostincici</w:t>
            </w:r>
            <w:proofErr w:type="spellEnd"/>
            <w:r w:rsidRPr="00A22FFC">
              <w:rPr>
                <w:rFonts w:cs="Arial"/>
                <w:color w:val="BFBFBF" w:themeColor="background1" w:themeShade="BF"/>
                <w:sz w:val="20"/>
                <w:szCs w:val="20"/>
              </w:rPr>
              <w:t xml:space="preserve"> U </w:t>
            </w:r>
            <w:proofErr w:type="spellStart"/>
            <w:r w:rsidRPr="00A22FFC">
              <w:rPr>
                <w:rFonts w:cs="Arial"/>
                <w:color w:val="BFBFBF" w:themeColor="background1" w:themeShade="BF"/>
                <w:sz w:val="20"/>
                <w:szCs w:val="20"/>
              </w:rPr>
              <w:t>Čoupků</w:t>
            </w:r>
            <w:proofErr w:type="spellEnd"/>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2876B14A"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17</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6C7C2BBD"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Miroslav Babák</w:t>
            </w:r>
          </w:p>
        </w:tc>
      </w:tr>
      <w:tr w:rsidR="00336678" w14:paraId="6057F8EC"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04F65286" w14:textId="0AB262C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 xml:space="preserve">Louny </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8C8875D"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 xml:space="preserve">Dle výběru </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3FFDECD4"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2</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tcPr>
          <w:p w14:paraId="0B73462E" w14:textId="20D7F887" w:rsidR="00336678" w:rsidRPr="00A22FFC" w:rsidRDefault="00A6408F">
            <w:pPr>
              <w:spacing w:line="254" w:lineRule="auto"/>
              <w:rPr>
                <w:color w:val="BFBFBF" w:themeColor="background1" w:themeShade="BF"/>
                <w:lang w:eastAsia="cs-CZ"/>
              </w:rPr>
            </w:pPr>
            <w:r>
              <w:rPr>
                <w:color w:val="BFBFBF" w:themeColor="background1" w:themeShade="BF"/>
                <w:lang w:eastAsia="cs-CZ"/>
              </w:rPr>
              <w:t>Libor Šilhavý</w:t>
            </w:r>
          </w:p>
        </w:tc>
      </w:tr>
      <w:tr w:rsidR="00336678" w14:paraId="0950AD01"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9F56800" w14:textId="788428AF"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 xml:space="preserve">Dolní Dunajovice </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46A3A1EA"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 </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0E8766A7"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3</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B79C392"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Karel Svoboda</w:t>
            </w:r>
          </w:p>
        </w:tc>
      </w:tr>
      <w:tr w:rsidR="00336678" w14:paraId="573DB1CE"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7709C7AB" w14:textId="50BC289D"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 xml:space="preserve">Háje </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4D3DCFD3"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 xml:space="preserve">15. 12. 2022 Na </w:t>
            </w:r>
            <w:proofErr w:type="spellStart"/>
            <w:r w:rsidRPr="00A22FFC">
              <w:rPr>
                <w:rFonts w:cs="Arial"/>
                <w:color w:val="BFBFBF" w:themeColor="background1" w:themeShade="BF"/>
                <w:sz w:val="20"/>
                <w:szCs w:val="20"/>
              </w:rPr>
              <w:t>Drmlovce</w:t>
            </w:r>
            <w:proofErr w:type="spellEnd"/>
            <w:r w:rsidRPr="00A22FFC">
              <w:rPr>
                <w:rFonts w:cs="Arial"/>
                <w:color w:val="BFBFBF" w:themeColor="background1" w:themeShade="BF"/>
                <w:sz w:val="20"/>
                <w:szCs w:val="20"/>
              </w:rPr>
              <w:t> </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75AB049"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1</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4D29CA2B"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Jaroslava Černá</w:t>
            </w:r>
          </w:p>
        </w:tc>
      </w:tr>
      <w:tr w:rsidR="00336678" w14:paraId="1E7DC5DD"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74DB1209" w14:textId="5D6EEA73"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 xml:space="preserve">Kouřim </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134FDA2F"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 12.12.2022 Restaurace na střelnici</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971FABD"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12</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24AD114F"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Zdeněk Břečka</w:t>
            </w:r>
          </w:p>
        </w:tc>
      </w:tr>
      <w:tr w:rsidR="00336678" w14:paraId="4624CF54"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5A1C71AC"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Písek</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1041AAC7"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 </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42415F39"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10</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60EED9C2"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Vladimír Brodský</w:t>
            </w:r>
          </w:p>
        </w:tc>
      </w:tr>
      <w:tr w:rsidR="00336678" w14:paraId="241B48A6"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0D3299EB" w14:textId="032513CD"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 xml:space="preserve">Plzeň </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69477C06"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7.12.2022 Hotel Pavlíček v Plánici</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66DE019"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3</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03B0AD4"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Jiří Votava</w:t>
            </w:r>
          </w:p>
        </w:tc>
      </w:tr>
      <w:tr w:rsidR="00336678" w14:paraId="6E3DD963"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5BED5DB" w14:textId="17603E5A"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 xml:space="preserve">Praha </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451F0C53"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 6.12.2022 v restauraci Na Pasece</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32896DB"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32</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7302D11"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Šárka Vojíková</w:t>
            </w:r>
          </w:p>
        </w:tc>
      </w:tr>
      <w:tr w:rsidR="00336678" w14:paraId="30B95B2F"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55C9A09A"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Pro Morava</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332314AE"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 </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63DD1DCB"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11</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34CCD2A2" w14:textId="72778A86" w:rsidR="00336678" w:rsidRPr="00A22FFC" w:rsidRDefault="00A6408F">
            <w:pPr>
              <w:spacing w:line="254" w:lineRule="auto"/>
              <w:rPr>
                <w:color w:val="BFBFBF" w:themeColor="background1" w:themeShade="BF"/>
                <w:lang w:eastAsia="cs-CZ"/>
              </w:rPr>
            </w:pPr>
            <w:r>
              <w:rPr>
                <w:color w:val="BFBFBF" w:themeColor="background1" w:themeShade="BF"/>
                <w:lang w:eastAsia="cs-CZ"/>
              </w:rPr>
              <w:t>Martin Malý</w:t>
            </w:r>
          </w:p>
        </w:tc>
      </w:tr>
      <w:tr w:rsidR="00336678" w14:paraId="0DFB9D3D"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51EBD4BE"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Štramberk</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F4D5F7A"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 </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3654BF16"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0</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6C337AD1"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Radomír Petr</w:t>
            </w:r>
          </w:p>
        </w:tc>
      </w:tr>
      <w:tr w:rsidR="00336678" w14:paraId="0D29EF89"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08CBE3A3" w14:textId="3A1A9D0C"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 xml:space="preserve">Třanovice </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10E899B8"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2.12.2022, Bowling</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465DCF7B"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4</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17ED7EE6" w14:textId="77777777"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Michal Niemczyk</w:t>
            </w:r>
          </w:p>
        </w:tc>
      </w:tr>
      <w:tr w:rsidR="00336678" w14:paraId="0DA4D64A"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1CD7142B" w14:textId="07E1156B" w:rsidR="00336678" w:rsidRPr="00A22FFC" w:rsidRDefault="00336678">
            <w:pPr>
              <w:spacing w:line="254" w:lineRule="auto"/>
              <w:rPr>
                <w:color w:val="00B0F0"/>
                <w:lang w:eastAsia="cs-CZ"/>
              </w:rPr>
            </w:pPr>
            <w:r w:rsidRPr="00A22FFC">
              <w:rPr>
                <w:color w:val="00B0F0"/>
                <w:lang w:eastAsia="cs-CZ"/>
              </w:rPr>
              <w:t xml:space="preserve">Tvrdonice </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022D6E59" w14:textId="5369E342" w:rsidR="00336678" w:rsidRPr="00A22FFC" w:rsidRDefault="00A22FFC">
            <w:pPr>
              <w:spacing w:line="254" w:lineRule="auto"/>
              <w:rPr>
                <w:rFonts w:cs="Arial"/>
                <w:color w:val="00B0F0"/>
                <w:sz w:val="20"/>
                <w:szCs w:val="20"/>
              </w:rPr>
            </w:pPr>
            <w:r w:rsidRPr="00A22FFC">
              <w:rPr>
                <w:rFonts w:cs="Arial"/>
                <w:color w:val="00B0F0"/>
                <w:sz w:val="20"/>
                <w:szCs w:val="20"/>
              </w:rPr>
              <w:t xml:space="preserve">15. 12. </w:t>
            </w:r>
            <w:proofErr w:type="gramStart"/>
            <w:r w:rsidRPr="00A22FFC">
              <w:rPr>
                <w:rFonts w:cs="Arial"/>
                <w:color w:val="00B0F0"/>
                <w:sz w:val="20"/>
                <w:szCs w:val="20"/>
              </w:rPr>
              <w:t>2023,  Bowling</w:t>
            </w:r>
            <w:proofErr w:type="gramEnd"/>
            <w:r w:rsidRPr="00A22FFC">
              <w:rPr>
                <w:rFonts w:cs="Arial"/>
                <w:color w:val="00B0F0"/>
                <w:sz w:val="20"/>
                <w:szCs w:val="20"/>
              </w:rPr>
              <w:t xml:space="preserve"> Tvrdonice</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23EEECB4" w14:textId="77777777" w:rsidR="00336678" w:rsidRPr="00A22FFC" w:rsidRDefault="00336678">
            <w:pPr>
              <w:spacing w:line="254" w:lineRule="auto"/>
              <w:jc w:val="center"/>
              <w:rPr>
                <w:rFonts w:cs="Times New Roman"/>
                <w:color w:val="00B0F0"/>
                <w:lang w:eastAsia="cs-CZ"/>
              </w:rPr>
            </w:pPr>
            <w:r w:rsidRPr="00A22FFC">
              <w:rPr>
                <w:color w:val="00B0F0"/>
                <w:lang w:eastAsia="cs-CZ"/>
              </w:rPr>
              <w:t>14</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1FFB7ADB" w14:textId="77777777" w:rsidR="00336678" w:rsidRPr="00A22FFC" w:rsidRDefault="00336678">
            <w:pPr>
              <w:spacing w:line="254" w:lineRule="auto"/>
              <w:rPr>
                <w:color w:val="00B0F0"/>
                <w:lang w:eastAsia="cs-CZ"/>
              </w:rPr>
            </w:pPr>
            <w:r w:rsidRPr="00A22FFC">
              <w:rPr>
                <w:color w:val="00B0F0"/>
                <w:lang w:eastAsia="cs-CZ"/>
              </w:rPr>
              <w:t>Petr Hrubý</w:t>
            </w:r>
          </w:p>
        </w:tc>
      </w:tr>
      <w:tr w:rsidR="00336678" w14:paraId="2A010746"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07BD873D" w14:textId="0D999DED" w:rsidR="00336678" w:rsidRPr="00A22FFC" w:rsidRDefault="00336678">
            <w:pPr>
              <w:spacing w:line="254" w:lineRule="auto"/>
              <w:rPr>
                <w:color w:val="BFBFBF" w:themeColor="background1" w:themeShade="BF"/>
                <w:lang w:eastAsia="cs-CZ"/>
              </w:rPr>
            </w:pPr>
            <w:r w:rsidRPr="00A22FFC">
              <w:rPr>
                <w:color w:val="BFBFBF" w:themeColor="background1" w:themeShade="BF"/>
                <w:lang w:eastAsia="cs-CZ"/>
              </w:rPr>
              <w:t xml:space="preserve">Veselí </w:t>
            </w:r>
            <w:r w:rsidR="00A22FFC" w:rsidRPr="00A22FFC">
              <w:rPr>
                <w:color w:val="BFBFBF" w:themeColor="background1" w:themeShade="BF"/>
                <w:lang w:eastAsia="cs-CZ"/>
              </w:rPr>
              <w:t>nad Lužnicí</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0CF9E509" w14:textId="77777777" w:rsidR="00336678" w:rsidRPr="00A22FFC" w:rsidRDefault="00336678">
            <w:pPr>
              <w:spacing w:line="254" w:lineRule="auto"/>
              <w:rPr>
                <w:rFonts w:cs="Arial"/>
                <w:color w:val="BFBFBF" w:themeColor="background1" w:themeShade="BF"/>
                <w:sz w:val="20"/>
                <w:szCs w:val="20"/>
              </w:rPr>
            </w:pPr>
            <w:r w:rsidRPr="00A22FFC">
              <w:rPr>
                <w:rFonts w:cs="Arial"/>
                <w:color w:val="BFBFBF" w:themeColor="background1" w:themeShade="BF"/>
                <w:sz w:val="20"/>
                <w:szCs w:val="20"/>
              </w:rPr>
              <w:t> </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69D454BF" w14:textId="77777777" w:rsidR="00336678" w:rsidRPr="00A22FFC" w:rsidRDefault="00336678">
            <w:pPr>
              <w:spacing w:line="254" w:lineRule="auto"/>
              <w:jc w:val="center"/>
              <w:rPr>
                <w:rFonts w:cs="Times New Roman"/>
                <w:color w:val="BFBFBF" w:themeColor="background1" w:themeShade="BF"/>
                <w:lang w:eastAsia="cs-CZ"/>
              </w:rPr>
            </w:pPr>
            <w:r w:rsidRPr="00A22FFC">
              <w:rPr>
                <w:color w:val="BFBFBF" w:themeColor="background1" w:themeShade="BF"/>
                <w:lang w:eastAsia="cs-CZ"/>
              </w:rPr>
              <w:t>12</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11C4125C" w14:textId="1D435CDB" w:rsidR="00336678" w:rsidRPr="00A22FFC" w:rsidRDefault="00A22FFC">
            <w:pPr>
              <w:spacing w:line="254" w:lineRule="auto"/>
              <w:rPr>
                <w:color w:val="BFBFBF" w:themeColor="background1" w:themeShade="BF"/>
                <w:lang w:eastAsia="cs-CZ"/>
              </w:rPr>
            </w:pPr>
            <w:r w:rsidRPr="00A22FFC">
              <w:rPr>
                <w:color w:val="BFBFBF" w:themeColor="background1" w:themeShade="BF"/>
                <w:lang w:eastAsia="cs-CZ"/>
              </w:rPr>
              <w:t>Miroslav Slavata</w:t>
            </w:r>
          </w:p>
        </w:tc>
      </w:tr>
      <w:tr w:rsidR="00336678" w14:paraId="01B38E78" w14:textId="77777777" w:rsidTr="00336678">
        <w:trPr>
          <w:trHeight w:val="315"/>
        </w:trPr>
        <w:tc>
          <w:tcPr>
            <w:tcW w:w="3959"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0480D695" w14:textId="1DB96A06" w:rsidR="00336678" w:rsidRPr="00A6408F" w:rsidRDefault="00336678">
            <w:pPr>
              <w:spacing w:line="254" w:lineRule="auto"/>
              <w:rPr>
                <w:color w:val="00B0F0"/>
                <w:lang w:eastAsia="cs-CZ"/>
              </w:rPr>
            </w:pPr>
            <w:r w:rsidRPr="00A6408F">
              <w:rPr>
                <w:color w:val="00B0F0"/>
                <w:lang w:eastAsia="cs-CZ"/>
              </w:rPr>
              <w:t> Stav ke dni 2</w:t>
            </w:r>
            <w:r w:rsidR="00A22FFC" w:rsidRPr="00A6408F">
              <w:rPr>
                <w:color w:val="00B0F0"/>
                <w:lang w:eastAsia="cs-CZ"/>
              </w:rPr>
              <w:t>30919</w:t>
            </w:r>
          </w:p>
        </w:tc>
        <w:tc>
          <w:tcPr>
            <w:tcW w:w="283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DB4D6E9" w14:textId="77777777" w:rsidR="00336678" w:rsidRPr="00A6408F" w:rsidRDefault="00336678">
            <w:pPr>
              <w:spacing w:line="254" w:lineRule="auto"/>
              <w:rPr>
                <w:rFonts w:cs="Arial"/>
                <w:color w:val="00B0F0"/>
                <w:sz w:val="20"/>
                <w:szCs w:val="20"/>
              </w:rPr>
            </w:pPr>
            <w:r w:rsidRPr="00A6408F">
              <w:rPr>
                <w:rFonts w:cs="Arial"/>
                <w:color w:val="00B0F0"/>
                <w:sz w:val="20"/>
                <w:szCs w:val="20"/>
              </w:rPr>
              <w:t> </w:t>
            </w:r>
          </w:p>
        </w:tc>
        <w:tc>
          <w:tcPr>
            <w:tcW w:w="109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DA59F1A" w14:textId="3F8BF321" w:rsidR="00336678" w:rsidRPr="00A6408F" w:rsidRDefault="00A6408F">
            <w:pPr>
              <w:spacing w:line="254" w:lineRule="auto"/>
              <w:jc w:val="center"/>
              <w:rPr>
                <w:rFonts w:cs="Times New Roman"/>
                <w:color w:val="00B0F0"/>
                <w:lang w:eastAsia="cs-CZ"/>
              </w:rPr>
            </w:pPr>
            <w:r w:rsidRPr="00A6408F">
              <w:rPr>
                <w:color w:val="00B0F0"/>
                <w:lang w:eastAsia="cs-CZ"/>
              </w:rPr>
              <w:t>118</w:t>
            </w:r>
          </w:p>
        </w:tc>
        <w:tc>
          <w:tcPr>
            <w:tcW w:w="305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5D5AF51" w14:textId="77777777" w:rsidR="00336678" w:rsidRDefault="00336678">
            <w:pPr>
              <w:spacing w:line="254" w:lineRule="auto"/>
              <w:rPr>
                <w:color w:val="000000"/>
                <w:lang w:eastAsia="cs-CZ"/>
              </w:rPr>
            </w:pPr>
            <w:r>
              <w:rPr>
                <w:color w:val="000000"/>
                <w:lang w:eastAsia="cs-CZ"/>
              </w:rPr>
              <w:t> </w:t>
            </w:r>
          </w:p>
        </w:tc>
      </w:tr>
    </w:tbl>
    <w:p w14:paraId="31E4F0AE" w14:textId="761482A2" w:rsidR="00336678" w:rsidRDefault="00336678" w:rsidP="00832767">
      <w:pPr>
        <w:autoSpaceDE w:val="0"/>
        <w:autoSpaceDN w:val="0"/>
        <w:adjustRightInd w:val="0"/>
      </w:pPr>
    </w:p>
    <w:p w14:paraId="5A7737EA" w14:textId="77777777" w:rsidR="004C64CA" w:rsidRPr="004C64CA" w:rsidRDefault="004C64CA" w:rsidP="004C64CA">
      <w:pPr>
        <w:pStyle w:val="Odstavecseseznamem"/>
        <w:numPr>
          <w:ilvl w:val="0"/>
          <w:numId w:val="1"/>
        </w:numPr>
        <w:autoSpaceDE w:val="0"/>
        <w:autoSpaceDN w:val="0"/>
        <w:adjustRightInd w:val="0"/>
        <w:spacing w:line="360" w:lineRule="auto"/>
        <w:jc w:val="both"/>
        <w:rPr>
          <w:rFonts w:ascii="Arial" w:hAnsi="Arial" w:cs="Arial"/>
          <w:b/>
          <w:i/>
          <w:iCs/>
          <w:color w:val="0070C0"/>
          <w:sz w:val="24"/>
          <w:szCs w:val="24"/>
        </w:rPr>
      </w:pPr>
      <w:r w:rsidRPr="004C64CA">
        <w:rPr>
          <w:rFonts w:ascii="Arial" w:hAnsi="Arial" w:cs="Arial"/>
          <w:b/>
          <w:i/>
          <w:iCs/>
          <w:color w:val="0070C0"/>
          <w:sz w:val="24"/>
          <w:szCs w:val="24"/>
        </w:rPr>
        <w:t>Vánoční dárek 2023</w:t>
      </w:r>
    </w:p>
    <w:bookmarkEnd w:id="7"/>
    <w:p w14:paraId="0FF0AE54" w14:textId="1A531E75" w:rsidR="00A22FFC" w:rsidRDefault="00E25C97" w:rsidP="00A42A2C">
      <w:pPr>
        <w:autoSpaceDE w:val="0"/>
        <w:autoSpaceDN w:val="0"/>
        <w:adjustRightInd w:val="0"/>
        <w:spacing w:line="360" w:lineRule="auto"/>
        <w:jc w:val="both"/>
        <w:rPr>
          <w:rFonts w:ascii="Arial" w:hAnsi="Arial" w:cs="Arial"/>
          <w:bCs/>
          <w:color w:val="FF0000"/>
          <w:sz w:val="24"/>
          <w:szCs w:val="24"/>
        </w:rPr>
      </w:pPr>
      <w:r w:rsidRPr="00E25C97">
        <w:rPr>
          <w:rFonts w:ascii="Arial" w:hAnsi="Arial" w:cs="Arial"/>
          <w:bCs/>
          <w:color w:val="FF0000"/>
          <w:sz w:val="24"/>
          <w:szCs w:val="24"/>
        </w:rPr>
        <w:t xml:space="preserve">Stolní </w:t>
      </w:r>
      <w:proofErr w:type="gramStart"/>
      <w:r w:rsidRPr="00E25C97">
        <w:rPr>
          <w:rFonts w:ascii="Arial" w:hAnsi="Arial" w:cs="Arial"/>
          <w:bCs/>
          <w:color w:val="FF0000"/>
          <w:sz w:val="24"/>
          <w:szCs w:val="24"/>
        </w:rPr>
        <w:t>kalendář</w:t>
      </w:r>
      <w:r w:rsidR="00A22FFC">
        <w:rPr>
          <w:rFonts w:ascii="Arial" w:hAnsi="Arial" w:cs="Arial"/>
          <w:bCs/>
          <w:color w:val="FF0000"/>
          <w:sz w:val="24"/>
          <w:szCs w:val="24"/>
        </w:rPr>
        <w:t xml:space="preserve"> - schváleno</w:t>
      </w:r>
      <w:proofErr w:type="gramEnd"/>
    </w:p>
    <w:p w14:paraId="04E0B92F" w14:textId="5459B139" w:rsidR="00E25C97" w:rsidRPr="00E25C97" w:rsidRDefault="00E25C97" w:rsidP="00A42A2C">
      <w:pPr>
        <w:autoSpaceDE w:val="0"/>
        <w:autoSpaceDN w:val="0"/>
        <w:adjustRightInd w:val="0"/>
        <w:spacing w:line="360" w:lineRule="auto"/>
        <w:jc w:val="both"/>
        <w:rPr>
          <w:rFonts w:ascii="Arial" w:hAnsi="Arial" w:cs="Arial"/>
          <w:bCs/>
          <w:color w:val="FF0000"/>
          <w:sz w:val="24"/>
          <w:szCs w:val="24"/>
        </w:rPr>
      </w:pPr>
      <w:r w:rsidRPr="00E25C97">
        <w:rPr>
          <w:rFonts w:ascii="Arial" w:hAnsi="Arial" w:cs="Arial"/>
          <w:bCs/>
          <w:noProof/>
          <w:color w:val="FF0000"/>
          <w:sz w:val="24"/>
          <w:szCs w:val="24"/>
        </w:rPr>
        <w:drawing>
          <wp:inline distT="0" distB="0" distL="0" distR="0" wp14:anchorId="5244A445" wp14:editId="42BDADB3">
            <wp:extent cx="2105025" cy="3455083"/>
            <wp:effectExtent l="0" t="0" r="0" b="0"/>
            <wp:docPr id="6"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107956" cy="3459894"/>
                    </a:xfrm>
                    <a:prstGeom prst="rect">
                      <a:avLst/>
                    </a:prstGeom>
                  </pic:spPr>
                </pic:pic>
              </a:graphicData>
            </a:graphic>
          </wp:inline>
        </w:drawing>
      </w:r>
      <w:r>
        <w:rPr>
          <w:rFonts w:ascii="Arial" w:hAnsi="Arial" w:cs="Arial"/>
          <w:bCs/>
          <w:color w:val="FF0000"/>
          <w:sz w:val="24"/>
          <w:szCs w:val="24"/>
        </w:rPr>
        <w:t xml:space="preserve"> </w:t>
      </w:r>
    </w:p>
    <w:p w14:paraId="193599BD" w14:textId="01599F7E" w:rsidR="00024B3D" w:rsidRDefault="00024B3D" w:rsidP="00024B3D">
      <w:pPr>
        <w:pStyle w:val="Odstavecseseznamem"/>
        <w:numPr>
          <w:ilvl w:val="0"/>
          <w:numId w:val="1"/>
        </w:numPr>
        <w:autoSpaceDE w:val="0"/>
        <w:autoSpaceDN w:val="0"/>
        <w:adjustRightInd w:val="0"/>
        <w:spacing w:line="360" w:lineRule="auto"/>
        <w:jc w:val="both"/>
        <w:rPr>
          <w:rFonts w:ascii="Arial" w:hAnsi="Arial" w:cs="Arial"/>
          <w:b/>
          <w:i/>
          <w:iCs/>
          <w:color w:val="0070C0"/>
          <w:sz w:val="24"/>
          <w:szCs w:val="24"/>
        </w:rPr>
      </w:pPr>
      <w:r w:rsidRPr="00BF6BFD">
        <w:rPr>
          <w:rFonts w:ascii="Arial" w:hAnsi="Arial" w:cs="Arial"/>
          <w:b/>
          <w:i/>
          <w:iCs/>
          <w:color w:val="0070C0"/>
          <w:sz w:val="24"/>
          <w:szCs w:val="24"/>
        </w:rPr>
        <w:t>Ostatní</w:t>
      </w:r>
    </w:p>
    <w:p w14:paraId="306BD561" w14:textId="1A6BBC6C" w:rsidR="00720DE1" w:rsidRDefault="00720DE1" w:rsidP="00041046">
      <w:pPr>
        <w:autoSpaceDE w:val="0"/>
        <w:autoSpaceDN w:val="0"/>
        <w:adjustRightInd w:val="0"/>
        <w:spacing w:line="360" w:lineRule="auto"/>
        <w:jc w:val="both"/>
        <w:rPr>
          <w:rFonts w:ascii="Arial" w:hAnsi="Arial" w:cs="Arial"/>
          <w:b/>
          <w:i/>
          <w:iCs/>
          <w:color w:val="0070C0"/>
          <w:sz w:val="24"/>
          <w:szCs w:val="24"/>
        </w:rPr>
      </w:pPr>
      <w:r>
        <w:rPr>
          <w:rFonts w:ascii="Arial" w:hAnsi="Arial" w:cs="Arial"/>
          <w:b/>
          <w:i/>
          <w:iCs/>
          <w:color w:val="0070C0"/>
          <w:sz w:val="24"/>
          <w:szCs w:val="24"/>
        </w:rPr>
        <w:t>Exkurze na PZP Tvrdonice 4-5/2023</w:t>
      </w:r>
    </w:p>
    <w:p w14:paraId="68159B2F" w14:textId="63DB71E0" w:rsidR="00C46E2D" w:rsidRDefault="00C46E2D" w:rsidP="00C46E2D">
      <w:pPr>
        <w:pStyle w:val="Odstavecseseznamem"/>
        <w:autoSpaceDE w:val="0"/>
        <w:autoSpaceDN w:val="0"/>
        <w:adjustRightInd w:val="0"/>
        <w:spacing w:line="276" w:lineRule="auto"/>
        <w:ind w:left="360"/>
        <w:jc w:val="both"/>
        <w:rPr>
          <w:rFonts w:ascii="Arial" w:hAnsi="Arial" w:cs="Arial"/>
          <w:iCs/>
          <w:color w:val="000000" w:themeColor="text1"/>
          <w:sz w:val="24"/>
        </w:rPr>
      </w:pPr>
      <w:r w:rsidRPr="00C46E2D">
        <w:rPr>
          <w:rFonts w:ascii="Arial" w:hAnsi="Arial" w:cs="Arial"/>
          <w:iCs/>
          <w:color w:val="000000" w:themeColor="text1"/>
          <w:sz w:val="24"/>
        </w:rPr>
        <w:t>Prohlídku zásobníku organiz</w:t>
      </w:r>
      <w:r w:rsidR="00614A8D">
        <w:rPr>
          <w:rFonts w:ascii="Arial" w:hAnsi="Arial" w:cs="Arial"/>
          <w:iCs/>
          <w:color w:val="000000" w:themeColor="text1"/>
          <w:sz w:val="24"/>
        </w:rPr>
        <w:t>oval</w:t>
      </w:r>
      <w:r w:rsidRPr="00C46E2D">
        <w:rPr>
          <w:rFonts w:ascii="Arial" w:hAnsi="Arial" w:cs="Arial"/>
          <w:iCs/>
          <w:color w:val="000000" w:themeColor="text1"/>
          <w:sz w:val="24"/>
        </w:rPr>
        <w:t xml:space="preserve"> Libor Meluzín</w:t>
      </w:r>
      <w:r>
        <w:rPr>
          <w:rFonts w:ascii="Arial" w:hAnsi="Arial" w:cs="Arial"/>
          <w:iCs/>
          <w:color w:val="000000" w:themeColor="text1"/>
          <w:sz w:val="24"/>
        </w:rPr>
        <w:t xml:space="preserve"> ve spolupráci s Petrem </w:t>
      </w:r>
      <w:r w:rsidR="00CF7E85">
        <w:rPr>
          <w:rFonts w:ascii="Arial" w:hAnsi="Arial" w:cs="Arial"/>
          <w:iCs/>
          <w:color w:val="000000" w:themeColor="text1"/>
          <w:sz w:val="24"/>
        </w:rPr>
        <w:t>H</w:t>
      </w:r>
      <w:r>
        <w:rPr>
          <w:rFonts w:ascii="Arial" w:hAnsi="Arial" w:cs="Arial"/>
          <w:iCs/>
          <w:color w:val="000000" w:themeColor="text1"/>
          <w:sz w:val="24"/>
        </w:rPr>
        <w:t xml:space="preserve">rubým, předsedou Odborové základní organizace Tvrdonice SOS ENERGIE. </w:t>
      </w:r>
      <w:r w:rsidRPr="00C46E2D">
        <w:rPr>
          <w:rFonts w:ascii="Arial" w:hAnsi="Arial" w:cs="Arial"/>
          <w:iCs/>
          <w:color w:val="000000" w:themeColor="text1"/>
          <w:sz w:val="24"/>
        </w:rPr>
        <w:t xml:space="preserve"> </w:t>
      </w:r>
    </w:p>
    <w:p w14:paraId="38689B3C" w14:textId="5EA61883" w:rsidR="00FB549B" w:rsidRPr="00FB549B" w:rsidRDefault="00D002C4" w:rsidP="00FB549B">
      <w:pPr>
        <w:autoSpaceDE w:val="0"/>
        <w:autoSpaceDN w:val="0"/>
        <w:adjustRightInd w:val="0"/>
        <w:jc w:val="both"/>
        <w:rPr>
          <w:rFonts w:ascii="Arial" w:hAnsi="Arial" w:cs="Arial"/>
          <w:iCs/>
          <w:color w:val="000000" w:themeColor="text1"/>
          <w:sz w:val="24"/>
        </w:rPr>
      </w:pPr>
      <w:r>
        <w:rPr>
          <w:rFonts w:ascii="Arial" w:hAnsi="Arial" w:cs="Arial"/>
          <w:iCs/>
          <w:color w:val="000000" w:themeColor="text1"/>
          <w:sz w:val="24"/>
        </w:rPr>
        <w:t xml:space="preserve">   </w:t>
      </w:r>
      <w:r w:rsidR="00FB549B" w:rsidRPr="00FB549B">
        <w:rPr>
          <w:noProof/>
        </w:rPr>
        <w:drawing>
          <wp:inline distT="0" distB="0" distL="0" distR="0" wp14:anchorId="4BE46A40" wp14:editId="0B95C2DC">
            <wp:extent cx="6086475" cy="3874269"/>
            <wp:effectExtent l="0" t="0" r="0" b="0"/>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093647" cy="3878834"/>
                    </a:xfrm>
                    <a:prstGeom prst="rect">
                      <a:avLst/>
                    </a:prstGeom>
                  </pic:spPr>
                </pic:pic>
              </a:graphicData>
            </a:graphic>
          </wp:inline>
        </w:drawing>
      </w:r>
    </w:p>
    <w:p w14:paraId="2957E3C1" w14:textId="77777777" w:rsidR="00CF7E85" w:rsidRPr="00C46E2D" w:rsidRDefault="00CF7E85" w:rsidP="00C46E2D">
      <w:pPr>
        <w:pStyle w:val="Odstavecseseznamem"/>
        <w:autoSpaceDE w:val="0"/>
        <w:autoSpaceDN w:val="0"/>
        <w:adjustRightInd w:val="0"/>
        <w:spacing w:line="276" w:lineRule="auto"/>
        <w:ind w:left="360"/>
        <w:jc w:val="both"/>
        <w:rPr>
          <w:rFonts w:ascii="Arial" w:hAnsi="Arial" w:cs="Arial"/>
          <w:iCs/>
          <w:color w:val="000000" w:themeColor="text1"/>
          <w:sz w:val="24"/>
        </w:rPr>
      </w:pPr>
    </w:p>
    <w:p w14:paraId="14AAD698" w14:textId="305E6595" w:rsidR="00D91FD1" w:rsidRPr="002F4C81" w:rsidRDefault="00041046" w:rsidP="00041046">
      <w:pPr>
        <w:autoSpaceDE w:val="0"/>
        <w:autoSpaceDN w:val="0"/>
        <w:adjustRightInd w:val="0"/>
        <w:spacing w:line="360" w:lineRule="auto"/>
        <w:jc w:val="both"/>
        <w:rPr>
          <w:rFonts w:ascii="Arial" w:hAnsi="Arial" w:cs="Arial"/>
          <w:b/>
          <w:i/>
          <w:iCs/>
          <w:color w:val="0070C0"/>
          <w:sz w:val="24"/>
          <w:szCs w:val="24"/>
        </w:rPr>
      </w:pPr>
      <w:r w:rsidRPr="002F4C81">
        <w:rPr>
          <w:rFonts w:ascii="Arial" w:hAnsi="Arial" w:cs="Arial"/>
          <w:b/>
          <w:i/>
          <w:iCs/>
          <w:color w:val="0070C0"/>
          <w:sz w:val="24"/>
          <w:szCs w:val="24"/>
        </w:rPr>
        <w:t>Klub seniorů Praha SOS ENERGIE</w:t>
      </w:r>
    </w:p>
    <w:p w14:paraId="78F752EB" w14:textId="77777777" w:rsidR="00041046" w:rsidRDefault="00041046" w:rsidP="00041046">
      <w:pPr>
        <w:pStyle w:val="Odstavecseseznamem"/>
        <w:autoSpaceDE w:val="0"/>
        <w:autoSpaceDN w:val="0"/>
        <w:adjustRightInd w:val="0"/>
        <w:spacing w:line="276" w:lineRule="auto"/>
        <w:ind w:left="360"/>
        <w:jc w:val="both"/>
        <w:rPr>
          <w:rFonts w:ascii="Arial" w:hAnsi="Arial" w:cs="Arial"/>
          <w:iCs/>
          <w:color w:val="000000" w:themeColor="text1"/>
          <w:sz w:val="24"/>
        </w:rPr>
      </w:pPr>
      <w:r w:rsidRPr="00041046">
        <w:rPr>
          <w:rFonts w:ascii="Arial" w:hAnsi="Arial" w:cs="Arial"/>
          <w:iCs/>
          <w:color w:val="000000" w:themeColor="text1"/>
          <w:sz w:val="24"/>
        </w:rPr>
        <w:t>Bývalí zaměstna</w:t>
      </w:r>
      <w:r>
        <w:rPr>
          <w:rFonts w:ascii="Arial" w:hAnsi="Arial" w:cs="Arial"/>
          <w:iCs/>
          <w:color w:val="000000" w:themeColor="text1"/>
          <w:sz w:val="24"/>
        </w:rPr>
        <w:t xml:space="preserve">nci </w:t>
      </w:r>
      <w:proofErr w:type="spellStart"/>
      <w:r>
        <w:rPr>
          <w:rFonts w:ascii="Arial" w:hAnsi="Arial" w:cs="Arial"/>
          <w:iCs/>
          <w:color w:val="000000" w:themeColor="text1"/>
          <w:sz w:val="24"/>
        </w:rPr>
        <w:t>GasNet</w:t>
      </w:r>
      <w:proofErr w:type="spellEnd"/>
      <w:r>
        <w:rPr>
          <w:rFonts w:ascii="Arial" w:hAnsi="Arial" w:cs="Arial"/>
          <w:iCs/>
          <w:color w:val="000000" w:themeColor="text1"/>
          <w:sz w:val="24"/>
        </w:rPr>
        <w:t>, innogy, N4G a RWE mají možnost zůstat v SOS ENERGIE prostřednictvím pražského Klubu seniorů, který pro své členy organizuje různé společné akce.</w:t>
      </w:r>
    </w:p>
    <w:p w14:paraId="4334E912" w14:textId="77777777" w:rsidR="00041046" w:rsidRDefault="00041046" w:rsidP="00041046">
      <w:pPr>
        <w:pStyle w:val="Odstavecseseznamem"/>
        <w:autoSpaceDE w:val="0"/>
        <w:autoSpaceDN w:val="0"/>
        <w:adjustRightInd w:val="0"/>
        <w:spacing w:line="276" w:lineRule="auto"/>
        <w:ind w:left="360"/>
        <w:jc w:val="both"/>
        <w:rPr>
          <w:rFonts w:ascii="Arial" w:hAnsi="Arial" w:cs="Arial"/>
          <w:iCs/>
          <w:color w:val="000000" w:themeColor="text1"/>
          <w:sz w:val="24"/>
        </w:rPr>
      </w:pPr>
      <w:r>
        <w:rPr>
          <w:rFonts w:ascii="Arial" w:hAnsi="Arial" w:cs="Arial"/>
          <w:iCs/>
          <w:color w:val="000000" w:themeColor="text1"/>
          <w:sz w:val="24"/>
        </w:rPr>
        <w:t>Členský příspěvek 150 Kč ročně je použit na podporu těchto akcí.</w:t>
      </w:r>
    </w:p>
    <w:p w14:paraId="5FDE405D" w14:textId="77777777" w:rsidR="00041046" w:rsidRDefault="00041046" w:rsidP="00041046">
      <w:pPr>
        <w:pStyle w:val="Odstavecseseznamem"/>
        <w:autoSpaceDE w:val="0"/>
        <w:autoSpaceDN w:val="0"/>
        <w:adjustRightInd w:val="0"/>
        <w:spacing w:line="276" w:lineRule="auto"/>
        <w:ind w:left="360"/>
        <w:jc w:val="both"/>
        <w:rPr>
          <w:rFonts w:ascii="Arial" w:hAnsi="Arial" w:cs="Arial"/>
          <w:iCs/>
          <w:color w:val="000000" w:themeColor="text1"/>
          <w:sz w:val="24"/>
        </w:rPr>
      </w:pPr>
      <w:r>
        <w:rPr>
          <w:rFonts w:ascii="Arial" w:hAnsi="Arial" w:cs="Arial"/>
          <w:iCs/>
          <w:color w:val="000000" w:themeColor="text1"/>
          <w:sz w:val="24"/>
        </w:rPr>
        <w:t xml:space="preserve">Více na </w:t>
      </w:r>
      <w:hyperlink r:id="rId29" w:history="1">
        <w:r w:rsidRPr="00143ADB">
          <w:rPr>
            <w:rStyle w:val="Hypertextovodkaz"/>
            <w:rFonts w:ascii="Arial" w:hAnsi="Arial" w:cs="Arial"/>
            <w:iCs/>
            <w:sz w:val="24"/>
          </w:rPr>
          <w:t>https://klubsenioruostg.websnadno.cz/</w:t>
        </w:r>
      </w:hyperlink>
      <w:r>
        <w:rPr>
          <w:rFonts w:ascii="Arial" w:hAnsi="Arial" w:cs="Arial"/>
          <w:iCs/>
          <w:color w:val="000000" w:themeColor="text1"/>
          <w:sz w:val="24"/>
        </w:rPr>
        <w:t xml:space="preserve"> </w:t>
      </w:r>
    </w:p>
    <w:p w14:paraId="6C580E0B" w14:textId="77777777" w:rsidR="007A034F" w:rsidRDefault="007A034F" w:rsidP="00041046">
      <w:pPr>
        <w:pStyle w:val="Odstavecseseznamem"/>
        <w:autoSpaceDE w:val="0"/>
        <w:autoSpaceDN w:val="0"/>
        <w:adjustRightInd w:val="0"/>
        <w:spacing w:line="276" w:lineRule="auto"/>
        <w:ind w:left="360"/>
        <w:jc w:val="both"/>
        <w:rPr>
          <w:rFonts w:ascii="Arial" w:hAnsi="Arial" w:cs="Arial"/>
          <w:iCs/>
          <w:color w:val="000000" w:themeColor="text1"/>
          <w:sz w:val="24"/>
        </w:rPr>
      </w:pPr>
      <w:r>
        <w:rPr>
          <w:rFonts w:ascii="Arial" w:hAnsi="Arial" w:cs="Arial"/>
          <w:iCs/>
          <w:color w:val="000000" w:themeColor="text1"/>
          <w:sz w:val="24"/>
        </w:rPr>
        <w:t xml:space="preserve">Pavel Teplý nabídl organizační podporu prohlídky zajímavostí Prahy. </w:t>
      </w:r>
    </w:p>
    <w:p w14:paraId="091FA92C" w14:textId="77777777" w:rsidR="007A034F" w:rsidRDefault="007A034F" w:rsidP="00041046">
      <w:pPr>
        <w:pStyle w:val="Odstavecseseznamem"/>
        <w:autoSpaceDE w:val="0"/>
        <w:autoSpaceDN w:val="0"/>
        <w:adjustRightInd w:val="0"/>
        <w:spacing w:line="276" w:lineRule="auto"/>
        <w:ind w:left="360"/>
        <w:jc w:val="both"/>
        <w:rPr>
          <w:rFonts w:ascii="Arial" w:hAnsi="Arial" w:cs="Arial"/>
          <w:iCs/>
          <w:color w:val="000000" w:themeColor="text1"/>
          <w:sz w:val="24"/>
        </w:rPr>
      </w:pPr>
      <w:r>
        <w:rPr>
          <w:rFonts w:ascii="Arial" w:hAnsi="Arial" w:cs="Arial"/>
          <w:iCs/>
          <w:color w:val="000000" w:themeColor="text1"/>
          <w:sz w:val="24"/>
        </w:rPr>
        <w:t xml:space="preserve">Nabídky budou posílány </w:t>
      </w:r>
      <w:proofErr w:type="spellStart"/>
      <w:r>
        <w:rPr>
          <w:rFonts w:ascii="Arial" w:hAnsi="Arial" w:cs="Arial"/>
          <w:iCs/>
          <w:color w:val="000000" w:themeColor="text1"/>
          <w:sz w:val="24"/>
        </w:rPr>
        <w:t>e.mailem</w:t>
      </w:r>
      <w:proofErr w:type="spellEnd"/>
      <w:r>
        <w:rPr>
          <w:rFonts w:ascii="Arial" w:hAnsi="Arial" w:cs="Arial"/>
          <w:iCs/>
          <w:color w:val="000000" w:themeColor="text1"/>
          <w:sz w:val="24"/>
        </w:rPr>
        <w:t>.</w:t>
      </w:r>
    </w:p>
    <w:p w14:paraId="1EA9A320" w14:textId="08C64B03" w:rsidR="00041046" w:rsidRDefault="00041046" w:rsidP="00041046">
      <w:pPr>
        <w:pStyle w:val="Odstavecseseznamem"/>
        <w:autoSpaceDE w:val="0"/>
        <w:autoSpaceDN w:val="0"/>
        <w:adjustRightInd w:val="0"/>
        <w:spacing w:line="276" w:lineRule="auto"/>
        <w:ind w:left="360"/>
        <w:jc w:val="both"/>
        <w:rPr>
          <w:rFonts w:ascii="Arial" w:hAnsi="Arial" w:cs="Arial"/>
          <w:iCs/>
          <w:color w:val="000000" w:themeColor="text1"/>
          <w:sz w:val="24"/>
        </w:rPr>
      </w:pPr>
    </w:p>
    <w:p w14:paraId="3A386677" w14:textId="533D8EFA" w:rsidR="00ED15C4" w:rsidRDefault="00ED15C4" w:rsidP="00041046">
      <w:pPr>
        <w:pStyle w:val="Odstavecseseznamem"/>
        <w:autoSpaceDE w:val="0"/>
        <w:autoSpaceDN w:val="0"/>
        <w:adjustRightInd w:val="0"/>
        <w:spacing w:line="276" w:lineRule="auto"/>
        <w:ind w:left="360"/>
        <w:jc w:val="both"/>
        <w:rPr>
          <w:rFonts w:ascii="Arial" w:hAnsi="Arial" w:cs="Arial"/>
          <w:iCs/>
          <w:color w:val="000000" w:themeColor="text1"/>
          <w:sz w:val="24"/>
        </w:rPr>
      </w:pPr>
    </w:p>
    <w:p w14:paraId="796B96FB" w14:textId="77777777" w:rsidR="00BC2CF4" w:rsidRPr="00BF6BFD" w:rsidRDefault="008114F5" w:rsidP="003026A9">
      <w:pPr>
        <w:pStyle w:val="Odstavecseseznamem"/>
        <w:autoSpaceDE w:val="0"/>
        <w:autoSpaceDN w:val="0"/>
        <w:adjustRightInd w:val="0"/>
        <w:spacing w:line="360" w:lineRule="auto"/>
        <w:ind w:left="360"/>
        <w:jc w:val="both"/>
        <w:rPr>
          <w:rFonts w:ascii="Arial" w:hAnsi="Arial" w:cs="Arial"/>
          <w:bCs/>
          <w:sz w:val="24"/>
          <w:szCs w:val="24"/>
          <w:lang w:eastAsia="en-US"/>
        </w:rPr>
      </w:pPr>
      <w:r w:rsidRPr="00BF6BFD">
        <w:rPr>
          <w:rFonts w:ascii="Arial" w:hAnsi="Arial" w:cs="Arial"/>
          <w:noProof/>
          <w:sz w:val="24"/>
          <w:szCs w:val="24"/>
        </w:rPr>
        <w:drawing>
          <wp:anchor distT="0" distB="0" distL="114300" distR="114300" simplePos="0" relativeHeight="251673600" behindDoc="1" locked="0" layoutInCell="1" allowOverlap="1" wp14:anchorId="29B96698" wp14:editId="4F51EF93">
            <wp:simplePos x="0" y="0"/>
            <wp:positionH relativeFrom="column">
              <wp:posOffset>2256155</wp:posOffset>
            </wp:positionH>
            <wp:positionV relativeFrom="paragraph">
              <wp:posOffset>9525</wp:posOffset>
            </wp:positionV>
            <wp:extent cx="1629410" cy="651510"/>
            <wp:effectExtent l="0" t="0" r="889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29410" cy="651510"/>
                    </a:xfrm>
                    <a:prstGeom prst="rect">
                      <a:avLst/>
                    </a:prstGeom>
                    <a:noFill/>
                  </pic:spPr>
                </pic:pic>
              </a:graphicData>
            </a:graphic>
          </wp:anchor>
        </w:drawing>
      </w:r>
      <w:r w:rsidR="006B58C1" w:rsidRPr="00BF6BFD">
        <w:rPr>
          <w:rFonts w:ascii="Arial" w:hAnsi="Arial" w:cs="Arial"/>
          <w:bCs/>
          <w:sz w:val="24"/>
          <w:szCs w:val="24"/>
          <w:lang w:eastAsia="en-US"/>
        </w:rPr>
        <w:t>Zapsala</w:t>
      </w:r>
      <w:r w:rsidR="007F28C5" w:rsidRPr="00BF6BFD">
        <w:rPr>
          <w:rFonts w:ascii="Arial" w:hAnsi="Arial" w:cs="Arial"/>
          <w:bCs/>
          <w:sz w:val="24"/>
          <w:szCs w:val="24"/>
          <w:lang w:eastAsia="en-US"/>
        </w:rPr>
        <w:t xml:space="preserve">: </w:t>
      </w:r>
      <w:r w:rsidR="00F37616" w:rsidRPr="00BF6BFD">
        <w:rPr>
          <w:rFonts w:ascii="Arial" w:hAnsi="Arial" w:cs="Arial"/>
          <w:bCs/>
          <w:sz w:val="24"/>
          <w:szCs w:val="24"/>
          <w:lang w:eastAsia="en-US"/>
        </w:rPr>
        <w:t>Šárka Vojíková, předsedkyně SOS ENERGIE</w:t>
      </w:r>
    </w:p>
    <w:p w14:paraId="2F8C19E3" w14:textId="75C06920" w:rsidR="001B557F" w:rsidRPr="00BF6BFD" w:rsidRDefault="00A93498" w:rsidP="003026A9">
      <w:pPr>
        <w:pStyle w:val="Odstavecseseznamem"/>
        <w:autoSpaceDE w:val="0"/>
        <w:autoSpaceDN w:val="0"/>
        <w:adjustRightInd w:val="0"/>
        <w:spacing w:line="360" w:lineRule="auto"/>
        <w:ind w:left="360"/>
        <w:jc w:val="both"/>
        <w:rPr>
          <w:rFonts w:ascii="Arial" w:hAnsi="Arial" w:cs="Arial"/>
          <w:bCs/>
          <w:sz w:val="24"/>
          <w:szCs w:val="24"/>
          <w:lang w:eastAsia="en-US"/>
        </w:rPr>
      </w:pPr>
      <w:r w:rsidRPr="00BF6BFD">
        <w:rPr>
          <w:rFonts w:ascii="Arial" w:hAnsi="Arial" w:cs="Arial"/>
          <w:bCs/>
          <w:sz w:val="24"/>
          <w:szCs w:val="24"/>
          <w:lang w:eastAsia="en-US"/>
        </w:rPr>
        <w:t>V Praze dne</w:t>
      </w:r>
      <w:r w:rsidR="008F67D3" w:rsidRPr="00BF6BFD">
        <w:rPr>
          <w:rFonts w:ascii="Arial" w:hAnsi="Arial" w:cs="Arial"/>
          <w:bCs/>
          <w:sz w:val="24"/>
          <w:szCs w:val="24"/>
          <w:lang w:eastAsia="en-US"/>
        </w:rPr>
        <w:t xml:space="preserve"> </w:t>
      </w:r>
      <w:r w:rsidR="00A22FFC">
        <w:rPr>
          <w:rFonts w:ascii="Arial" w:hAnsi="Arial" w:cs="Arial"/>
          <w:bCs/>
          <w:sz w:val="24"/>
          <w:szCs w:val="24"/>
          <w:lang w:eastAsia="en-US"/>
        </w:rPr>
        <w:t>20</w:t>
      </w:r>
      <w:r w:rsidR="008A2387">
        <w:rPr>
          <w:rFonts w:ascii="Arial" w:hAnsi="Arial" w:cs="Arial"/>
          <w:bCs/>
          <w:sz w:val="24"/>
          <w:szCs w:val="24"/>
          <w:lang w:eastAsia="en-US"/>
        </w:rPr>
        <w:t>. září</w:t>
      </w:r>
      <w:r w:rsidR="00622EBB">
        <w:rPr>
          <w:rFonts w:ascii="Arial" w:hAnsi="Arial" w:cs="Arial"/>
          <w:bCs/>
          <w:sz w:val="24"/>
          <w:szCs w:val="24"/>
          <w:lang w:eastAsia="en-US"/>
        </w:rPr>
        <w:t xml:space="preserve"> 2023</w:t>
      </w:r>
    </w:p>
    <w:p w14:paraId="2CC9F94D" w14:textId="77777777" w:rsidR="00EB7F2E" w:rsidRDefault="00EB7F2E" w:rsidP="00B74A66">
      <w:pPr>
        <w:pStyle w:val="Odstavecseseznamem"/>
        <w:autoSpaceDE w:val="0"/>
        <w:autoSpaceDN w:val="0"/>
        <w:adjustRightInd w:val="0"/>
        <w:spacing w:line="360" w:lineRule="auto"/>
        <w:ind w:left="360"/>
        <w:jc w:val="both"/>
        <w:rPr>
          <w:rStyle w:val="Hypertextovodkaz"/>
          <w:rFonts w:ascii="Arial" w:hAnsi="Arial" w:cs="Arial"/>
          <w:sz w:val="24"/>
          <w:szCs w:val="24"/>
        </w:rPr>
      </w:pPr>
      <w:r w:rsidRPr="00BF6BFD">
        <w:rPr>
          <w:rFonts w:ascii="Arial" w:hAnsi="Arial" w:cs="Arial"/>
          <w:bCs/>
          <w:sz w:val="24"/>
          <w:szCs w:val="24"/>
          <w:lang w:eastAsia="en-US"/>
        </w:rPr>
        <w:t>Více na</w:t>
      </w:r>
      <w:r w:rsidRPr="00BF6BFD">
        <w:rPr>
          <w:rFonts w:ascii="Arial" w:hAnsi="Arial" w:cs="Arial"/>
          <w:sz w:val="24"/>
          <w:szCs w:val="24"/>
        </w:rPr>
        <w:t xml:space="preserve"> </w:t>
      </w:r>
      <w:hyperlink r:id="rId31" w:history="1">
        <w:r w:rsidR="00630073" w:rsidRPr="00BF6BFD">
          <w:rPr>
            <w:rStyle w:val="Hypertextovodkaz"/>
            <w:rFonts w:ascii="Arial" w:hAnsi="Arial" w:cs="Arial"/>
            <w:sz w:val="24"/>
            <w:szCs w:val="24"/>
          </w:rPr>
          <w:t>http://kbzrwe.webnode.cz/</w:t>
        </w:r>
      </w:hyperlink>
    </w:p>
    <w:p w14:paraId="1FC94E1C" w14:textId="352C9F69" w:rsidR="00ED15C4" w:rsidRDefault="00ED15C4" w:rsidP="00B74A66">
      <w:pPr>
        <w:pStyle w:val="Odstavecseseznamem"/>
        <w:autoSpaceDE w:val="0"/>
        <w:autoSpaceDN w:val="0"/>
        <w:adjustRightInd w:val="0"/>
        <w:spacing w:line="360" w:lineRule="auto"/>
        <w:ind w:left="360"/>
        <w:jc w:val="both"/>
        <w:rPr>
          <w:rStyle w:val="Hypertextovodkaz"/>
          <w:rFonts w:ascii="Arial" w:hAnsi="Arial" w:cs="Arial"/>
          <w:sz w:val="24"/>
          <w:szCs w:val="24"/>
        </w:rPr>
      </w:pPr>
    </w:p>
    <w:p w14:paraId="0BEC4C19" w14:textId="77777777" w:rsidR="00E1179E" w:rsidRDefault="00E1179E" w:rsidP="00B74A66">
      <w:pPr>
        <w:pStyle w:val="Odstavecseseznamem"/>
        <w:autoSpaceDE w:val="0"/>
        <w:autoSpaceDN w:val="0"/>
        <w:adjustRightInd w:val="0"/>
        <w:spacing w:line="360" w:lineRule="auto"/>
        <w:ind w:left="360"/>
        <w:jc w:val="both"/>
        <w:rPr>
          <w:rStyle w:val="Hypertextovodkaz"/>
          <w:rFonts w:ascii="Arial" w:hAnsi="Arial" w:cs="Arial"/>
          <w:sz w:val="24"/>
          <w:szCs w:val="24"/>
        </w:rPr>
      </w:pPr>
    </w:p>
    <w:p w14:paraId="651BA0E5" w14:textId="77777777" w:rsidR="005950D4" w:rsidRDefault="00042476" w:rsidP="00024B3D">
      <w:pPr>
        <w:autoSpaceDE w:val="0"/>
        <w:autoSpaceDN w:val="0"/>
        <w:adjustRightInd w:val="0"/>
        <w:rPr>
          <w:rFonts w:ascii="Arial" w:hAnsi="Arial" w:cs="Arial"/>
          <w:b/>
          <w:bCs/>
          <w:sz w:val="24"/>
          <w:szCs w:val="24"/>
        </w:rPr>
      </w:pPr>
      <w:r w:rsidRPr="00041046">
        <w:rPr>
          <w:rFonts w:ascii="Arial" w:hAnsi="Arial" w:cs="Arial"/>
          <w:b/>
          <w:bCs/>
          <w:sz w:val="24"/>
          <w:szCs w:val="24"/>
        </w:rPr>
        <w:t>Klub seniorů</w:t>
      </w:r>
      <w:r>
        <w:rPr>
          <w:rFonts w:ascii="Arial" w:hAnsi="Arial" w:cs="Arial"/>
          <w:b/>
          <w:bCs/>
          <w:sz w:val="24"/>
          <w:szCs w:val="24"/>
        </w:rPr>
        <w:t xml:space="preserve"> s energií innogy</w:t>
      </w:r>
    </w:p>
    <w:p w14:paraId="6FF864BA" w14:textId="77777777" w:rsidR="00042476" w:rsidRDefault="00042476" w:rsidP="00042476">
      <w:pPr>
        <w:pStyle w:val="Odstavecseseznamem"/>
        <w:autoSpaceDE w:val="0"/>
        <w:autoSpaceDN w:val="0"/>
        <w:adjustRightInd w:val="0"/>
        <w:spacing w:line="276" w:lineRule="auto"/>
        <w:ind w:left="360"/>
        <w:jc w:val="both"/>
        <w:rPr>
          <w:rStyle w:val="Hypertextovodkaz"/>
          <w:rFonts w:ascii="Arial" w:hAnsi="Arial" w:cs="Arial"/>
          <w:color w:val="auto"/>
          <w:sz w:val="24"/>
          <w:szCs w:val="24"/>
        </w:rPr>
      </w:pPr>
      <w:r w:rsidRPr="00042476">
        <w:rPr>
          <w:rStyle w:val="Hypertextovodkaz"/>
          <w:rFonts w:ascii="Arial" w:hAnsi="Arial" w:cs="Arial"/>
          <w:color w:val="auto"/>
          <w:sz w:val="24"/>
          <w:szCs w:val="24"/>
        </w:rPr>
        <w:t xml:space="preserve">Bývalí zaměstnanci innogy byli s nabídkou oslovení, pokud ze společnosti odešli </w:t>
      </w:r>
      <w:r>
        <w:rPr>
          <w:rStyle w:val="Hypertextovodkaz"/>
          <w:rFonts w:ascii="Arial" w:hAnsi="Arial" w:cs="Arial"/>
          <w:color w:val="auto"/>
          <w:sz w:val="24"/>
          <w:szCs w:val="24"/>
        </w:rPr>
        <w:t xml:space="preserve">od 18. 6. 2001, po datu založení společnosti Transgas </w:t>
      </w:r>
      <w:proofErr w:type="gramStart"/>
      <w:r>
        <w:rPr>
          <w:rStyle w:val="Hypertextovodkaz"/>
          <w:rFonts w:ascii="Arial" w:hAnsi="Arial" w:cs="Arial"/>
          <w:color w:val="auto"/>
          <w:sz w:val="24"/>
          <w:szCs w:val="24"/>
        </w:rPr>
        <w:t>a.s.</w:t>
      </w:r>
      <w:r w:rsidRPr="00042476">
        <w:rPr>
          <w:rStyle w:val="Hypertextovodkaz"/>
          <w:rFonts w:ascii="Arial" w:hAnsi="Arial" w:cs="Arial"/>
          <w:color w:val="auto"/>
          <w:sz w:val="24"/>
          <w:szCs w:val="24"/>
        </w:rPr>
        <w:t>.</w:t>
      </w:r>
      <w:proofErr w:type="gramEnd"/>
      <w:r>
        <w:rPr>
          <w:rStyle w:val="Hypertextovodkaz"/>
          <w:rFonts w:ascii="Arial" w:hAnsi="Arial" w:cs="Arial"/>
          <w:color w:val="auto"/>
          <w:sz w:val="24"/>
          <w:szCs w:val="24"/>
        </w:rPr>
        <w:t xml:space="preserve"> </w:t>
      </w:r>
    </w:p>
    <w:p w14:paraId="273D3739" w14:textId="77777777" w:rsidR="00042476" w:rsidRDefault="00042476" w:rsidP="00042476">
      <w:pPr>
        <w:pStyle w:val="Odstavecseseznamem"/>
        <w:autoSpaceDE w:val="0"/>
        <w:autoSpaceDN w:val="0"/>
        <w:adjustRightInd w:val="0"/>
        <w:spacing w:line="276" w:lineRule="auto"/>
        <w:ind w:left="360"/>
        <w:jc w:val="both"/>
        <w:rPr>
          <w:rStyle w:val="Hypertextovodkaz"/>
          <w:rFonts w:ascii="Arial" w:hAnsi="Arial" w:cs="Arial"/>
          <w:color w:val="auto"/>
          <w:sz w:val="24"/>
          <w:szCs w:val="24"/>
        </w:rPr>
      </w:pPr>
    </w:p>
    <w:p w14:paraId="727C3EBA" w14:textId="77777777" w:rsidR="00042476" w:rsidRDefault="00042476" w:rsidP="00042476">
      <w:pPr>
        <w:pStyle w:val="Odstavecseseznamem"/>
        <w:autoSpaceDE w:val="0"/>
        <w:autoSpaceDN w:val="0"/>
        <w:adjustRightInd w:val="0"/>
        <w:spacing w:line="276" w:lineRule="auto"/>
        <w:ind w:left="360"/>
        <w:jc w:val="both"/>
        <w:rPr>
          <w:rStyle w:val="Hypertextovodkaz"/>
          <w:rFonts w:ascii="Arial" w:hAnsi="Arial" w:cs="Arial"/>
          <w:color w:val="auto"/>
          <w:sz w:val="24"/>
          <w:szCs w:val="24"/>
        </w:rPr>
      </w:pPr>
      <w:r>
        <w:rPr>
          <w:rStyle w:val="Hypertextovodkaz"/>
          <w:rFonts w:ascii="Arial" w:hAnsi="Arial" w:cs="Arial"/>
          <w:color w:val="auto"/>
          <w:sz w:val="24"/>
          <w:szCs w:val="24"/>
        </w:rPr>
        <w:t>Souhlasem s evidencí u HR innogy se stávají členy Klubu seniorů s energií.</w:t>
      </w:r>
    </w:p>
    <w:p w14:paraId="237F482E" w14:textId="77777777" w:rsidR="00042476" w:rsidRDefault="00042476" w:rsidP="00042476">
      <w:pPr>
        <w:pStyle w:val="Odstavecseseznamem"/>
        <w:autoSpaceDE w:val="0"/>
        <w:autoSpaceDN w:val="0"/>
        <w:adjustRightInd w:val="0"/>
        <w:spacing w:line="276" w:lineRule="auto"/>
        <w:ind w:left="360"/>
        <w:jc w:val="both"/>
        <w:rPr>
          <w:rStyle w:val="Hypertextovodkaz"/>
          <w:rFonts w:ascii="Arial" w:hAnsi="Arial" w:cs="Arial"/>
          <w:color w:val="auto"/>
          <w:sz w:val="24"/>
          <w:szCs w:val="24"/>
        </w:rPr>
      </w:pPr>
    </w:p>
    <w:p w14:paraId="6500C1AF" w14:textId="77777777" w:rsidR="00042476" w:rsidRPr="00042476" w:rsidRDefault="00042476" w:rsidP="00042476">
      <w:pPr>
        <w:pStyle w:val="Odstavecseseznamem"/>
        <w:ind w:left="360"/>
        <w:rPr>
          <w:rFonts w:ascii="Arial" w:hAnsi="Arial" w:cs="Arial"/>
          <w:sz w:val="24"/>
          <w:szCs w:val="24"/>
        </w:rPr>
      </w:pPr>
      <w:r w:rsidRPr="00042476">
        <w:rPr>
          <w:rFonts w:ascii="Arial" w:hAnsi="Arial" w:cs="Arial"/>
          <w:sz w:val="24"/>
          <w:szCs w:val="24"/>
          <w:u w:val="single"/>
        </w:rPr>
        <w:t>Benefity členství</w:t>
      </w:r>
      <w:r w:rsidRPr="00042476">
        <w:rPr>
          <w:rFonts w:ascii="Arial" w:hAnsi="Arial" w:cs="Arial"/>
          <w:sz w:val="24"/>
          <w:szCs w:val="24"/>
        </w:rPr>
        <w:t>:</w:t>
      </w:r>
    </w:p>
    <w:p w14:paraId="69134085" w14:textId="77777777" w:rsidR="00042476" w:rsidRPr="00042476" w:rsidRDefault="00042476" w:rsidP="00042476">
      <w:pPr>
        <w:pStyle w:val="Odstavecseseznamem"/>
        <w:numPr>
          <w:ilvl w:val="0"/>
          <w:numId w:val="20"/>
        </w:numPr>
        <w:rPr>
          <w:rFonts w:ascii="Arial" w:hAnsi="Arial" w:cs="Arial"/>
          <w:sz w:val="24"/>
          <w:szCs w:val="24"/>
        </w:rPr>
      </w:pPr>
      <w:r w:rsidRPr="00042476">
        <w:rPr>
          <w:rFonts w:ascii="Arial" w:hAnsi="Arial" w:cs="Arial"/>
          <w:sz w:val="24"/>
          <w:szCs w:val="24"/>
        </w:rPr>
        <w:t>Přání k životnímu jubileu poštou</w:t>
      </w:r>
    </w:p>
    <w:p w14:paraId="4EDCC098" w14:textId="77777777" w:rsidR="00042476" w:rsidRPr="00042476" w:rsidRDefault="00042476" w:rsidP="00042476">
      <w:pPr>
        <w:pStyle w:val="Odstavecseseznamem"/>
        <w:numPr>
          <w:ilvl w:val="0"/>
          <w:numId w:val="20"/>
        </w:numPr>
        <w:rPr>
          <w:rFonts w:ascii="Arial" w:hAnsi="Arial" w:cs="Arial"/>
          <w:sz w:val="24"/>
          <w:szCs w:val="24"/>
        </w:rPr>
      </w:pPr>
      <w:r w:rsidRPr="00042476">
        <w:rPr>
          <w:rFonts w:ascii="Arial" w:hAnsi="Arial" w:cs="Arial"/>
          <w:sz w:val="24"/>
          <w:szCs w:val="24"/>
        </w:rPr>
        <w:t>Obchodní časopis innogy</w:t>
      </w:r>
    </w:p>
    <w:p w14:paraId="05D55945" w14:textId="77777777" w:rsidR="00042476" w:rsidRPr="00042476" w:rsidRDefault="00042476" w:rsidP="00042476">
      <w:pPr>
        <w:pStyle w:val="Odstavecseseznamem"/>
        <w:numPr>
          <w:ilvl w:val="0"/>
          <w:numId w:val="20"/>
        </w:numPr>
        <w:rPr>
          <w:rFonts w:ascii="Arial" w:hAnsi="Arial" w:cs="Arial"/>
          <w:sz w:val="24"/>
          <w:szCs w:val="24"/>
        </w:rPr>
      </w:pPr>
      <w:r w:rsidRPr="00042476">
        <w:rPr>
          <w:rFonts w:ascii="Arial" w:hAnsi="Arial" w:cs="Arial"/>
          <w:sz w:val="24"/>
          <w:szCs w:val="24"/>
        </w:rPr>
        <w:t>Vánoční setkání Praha, Brno, Ostrava se zástupcem vedení společností innogy</w:t>
      </w:r>
    </w:p>
    <w:p w14:paraId="64CE5B92" w14:textId="77777777" w:rsidR="00042476" w:rsidRPr="00042476" w:rsidRDefault="00042476" w:rsidP="00042476">
      <w:pPr>
        <w:pStyle w:val="Odstavecseseznamem"/>
        <w:numPr>
          <w:ilvl w:val="0"/>
          <w:numId w:val="20"/>
        </w:numPr>
        <w:rPr>
          <w:rFonts w:ascii="Arial" w:hAnsi="Arial" w:cs="Arial"/>
          <w:sz w:val="24"/>
          <w:szCs w:val="24"/>
        </w:rPr>
      </w:pPr>
      <w:r w:rsidRPr="00042476">
        <w:rPr>
          <w:rFonts w:ascii="Arial" w:hAnsi="Arial" w:cs="Arial"/>
          <w:sz w:val="24"/>
          <w:szCs w:val="24"/>
        </w:rPr>
        <w:t>Smuteční kytice</w:t>
      </w:r>
    </w:p>
    <w:p w14:paraId="5B9BD005" w14:textId="77777777" w:rsidR="00042476" w:rsidRDefault="00042476" w:rsidP="00042476">
      <w:pPr>
        <w:pStyle w:val="Odstavecseseznamem"/>
        <w:autoSpaceDE w:val="0"/>
        <w:autoSpaceDN w:val="0"/>
        <w:adjustRightInd w:val="0"/>
        <w:spacing w:line="276" w:lineRule="auto"/>
        <w:ind w:left="360"/>
        <w:jc w:val="both"/>
        <w:rPr>
          <w:rStyle w:val="Hypertextovodkaz"/>
          <w:rFonts w:ascii="Arial" w:hAnsi="Arial" w:cs="Arial"/>
          <w:color w:val="auto"/>
          <w:sz w:val="24"/>
          <w:szCs w:val="24"/>
        </w:rPr>
      </w:pPr>
    </w:p>
    <w:p w14:paraId="038843CF" w14:textId="77777777" w:rsidR="00042476" w:rsidRPr="00CF7E85" w:rsidRDefault="00042476" w:rsidP="00042476">
      <w:pPr>
        <w:pStyle w:val="Odstavecseseznamem"/>
        <w:autoSpaceDE w:val="0"/>
        <w:autoSpaceDN w:val="0"/>
        <w:adjustRightInd w:val="0"/>
        <w:spacing w:line="276" w:lineRule="auto"/>
        <w:ind w:left="360"/>
        <w:jc w:val="both"/>
        <w:rPr>
          <w:rStyle w:val="Hypertextovodkaz"/>
          <w:rFonts w:ascii="Arial" w:hAnsi="Arial" w:cs="Arial"/>
          <w:iCs/>
          <w:color w:val="auto"/>
          <w:sz w:val="18"/>
          <w:szCs w:val="14"/>
        </w:rPr>
      </w:pPr>
    </w:p>
    <w:p w14:paraId="54D4A59F" w14:textId="121010B4" w:rsidR="00024B3D" w:rsidRPr="002035AC" w:rsidRDefault="00024B3D" w:rsidP="00024B3D">
      <w:pPr>
        <w:autoSpaceDE w:val="0"/>
        <w:autoSpaceDN w:val="0"/>
        <w:adjustRightInd w:val="0"/>
        <w:rPr>
          <w:rFonts w:ascii="Arial" w:hAnsi="Arial" w:cs="Arial"/>
          <w:b/>
          <w:color w:val="0070C0"/>
          <w:sz w:val="32"/>
          <w:szCs w:val="24"/>
        </w:rPr>
      </w:pPr>
      <w:r w:rsidRPr="002035AC">
        <w:rPr>
          <w:rFonts w:ascii="Arial" w:hAnsi="Arial" w:cs="Arial"/>
          <w:b/>
          <w:color w:val="0070C0"/>
          <w:sz w:val="32"/>
          <w:szCs w:val="24"/>
        </w:rPr>
        <w:t>Termíny 202</w:t>
      </w:r>
      <w:r w:rsidR="00023238">
        <w:rPr>
          <w:rFonts w:ascii="Arial" w:hAnsi="Arial" w:cs="Arial"/>
          <w:b/>
          <w:color w:val="0070C0"/>
          <w:sz w:val="32"/>
          <w:szCs w:val="24"/>
        </w:rPr>
        <w:t>3</w:t>
      </w:r>
      <w:r w:rsidRPr="002035AC">
        <w:rPr>
          <w:rFonts w:ascii="Arial" w:hAnsi="Arial" w:cs="Arial"/>
          <w:b/>
          <w:color w:val="0070C0"/>
          <w:sz w:val="32"/>
          <w:szCs w:val="24"/>
        </w:rPr>
        <w:t>:</w:t>
      </w:r>
    </w:p>
    <w:p w14:paraId="3771EF5B" w14:textId="42FE8979" w:rsidR="00C27D3E" w:rsidRPr="007A7BA9" w:rsidRDefault="00024B3D" w:rsidP="007A7BA9">
      <w:pPr>
        <w:pStyle w:val="Odstavecseseznamem"/>
        <w:numPr>
          <w:ilvl w:val="0"/>
          <w:numId w:val="20"/>
        </w:numPr>
        <w:rPr>
          <w:rFonts w:ascii="Arial" w:hAnsi="Arial" w:cs="Arial"/>
          <w:sz w:val="24"/>
          <w:szCs w:val="24"/>
        </w:rPr>
      </w:pPr>
      <w:r w:rsidRPr="007A7BA9">
        <w:rPr>
          <w:rFonts w:ascii="Arial" w:hAnsi="Arial" w:cs="Arial"/>
          <w:sz w:val="24"/>
          <w:szCs w:val="24"/>
        </w:rPr>
        <w:t>Zasedání Výboru KBZ RWE a N4G</w:t>
      </w:r>
      <w:r w:rsidRPr="007A7BA9">
        <w:rPr>
          <w:rFonts w:ascii="Arial" w:hAnsi="Arial" w:cs="Arial"/>
          <w:sz w:val="24"/>
          <w:szCs w:val="24"/>
        </w:rPr>
        <w:tab/>
      </w:r>
      <w:r w:rsidRPr="007A7BA9">
        <w:rPr>
          <w:rFonts w:ascii="Arial" w:hAnsi="Arial" w:cs="Arial"/>
          <w:sz w:val="24"/>
          <w:szCs w:val="24"/>
        </w:rPr>
        <w:tab/>
      </w:r>
      <w:r w:rsidRPr="007A7BA9">
        <w:rPr>
          <w:rFonts w:ascii="Arial" w:hAnsi="Arial" w:cs="Arial"/>
          <w:sz w:val="24"/>
          <w:szCs w:val="24"/>
        </w:rPr>
        <w:tab/>
        <w:t>1</w:t>
      </w:r>
      <w:r w:rsidR="00F05265" w:rsidRPr="007A7BA9">
        <w:rPr>
          <w:rFonts w:ascii="Arial" w:hAnsi="Arial" w:cs="Arial"/>
          <w:sz w:val="24"/>
          <w:szCs w:val="24"/>
        </w:rPr>
        <w:t>5</w:t>
      </w:r>
      <w:r w:rsidRPr="007A7BA9">
        <w:rPr>
          <w:rFonts w:ascii="Arial" w:hAnsi="Arial" w:cs="Arial"/>
          <w:sz w:val="24"/>
          <w:szCs w:val="24"/>
        </w:rPr>
        <w:t>. 2. 202</w:t>
      </w:r>
      <w:r w:rsidR="00023238" w:rsidRPr="007A7BA9">
        <w:rPr>
          <w:rFonts w:ascii="Arial" w:hAnsi="Arial" w:cs="Arial"/>
          <w:sz w:val="24"/>
          <w:szCs w:val="24"/>
        </w:rPr>
        <w:t>3</w:t>
      </w:r>
      <w:r w:rsidRPr="007A7BA9">
        <w:rPr>
          <w:rFonts w:ascii="Arial" w:hAnsi="Arial" w:cs="Arial"/>
          <w:sz w:val="24"/>
          <w:szCs w:val="24"/>
        </w:rPr>
        <w:t xml:space="preserve">, </w:t>
      </w:r>
      <w:r w:rsidRPr="007A7BA9">
        <w:rPr>
          <w:rFonts w:ascii="Arial" w:hAnsi="Arial" w:cs="Arial"/>
          <w:sz w:val="24"/>
          <w:szCs w:val="24"/>
        </w:rPr>
        <w:tab/>
      </w:r>
      <w:proofErr w:type="spellStart"/>
      <w:proofErr w:type="gramStart"/>
      <w:r w:rsidRPr="007A7BA9">
        <w:rPr>
          <w:rFonts w:ascii="Arial" w:hAnsi="Arial" w:cs="Arial"/>
          <w:sz w:val="24"/>
          <w:szCs w:val="24"/>
        </w:rPr>
        <w:t>e.mail</w:t>
      </w:r>
      <w:proofErr w:type="spellEnd"/>
      <w:proofErr w:type="gramEnd"/>
      <w:r w:rsidRPr="007A7BA9">
        <w:rPr>
          <w:rFonts w:ascii="Arial" w:hAnsi="Arial" w:cs="Arial"/>
          <w:sz w:val="24"/>
          <w:szCs w:val="24"/>
        </w:rPr>
        <w:t xml:space="preserve"> + </w:t>
      </w:r>
      <w:r w:rsidR="00F05265" w:rsidRPr="007A7BA9">
        <w:rPr>
          <w:rFonts w:ascii="Arial" w:hAnsi="Arial" w:cs="Arial"/>
          <w:sz w:val="24"/>
          <w:szCs w:val="24"/>
        </w:rPr>
        <w:t>MS Teams</w:t>
      </w:r>
    </w:p>
    <w:p w14:paraId="1D8684A3" w14:textId="4AE17439" w:rsidR="00024B3D" w:rsidRPr="007A7BA9" w:rsidRDefault="00024B3D" w:rsidP="007A7BA9">
      <w:pPr>
        <w:pStyle w:val="Odstavecseseznamem"/>
        <w:numPr>
          <w:ilvl w:val="0"/>
          <w:numId w:val="20"/>
        </w:numPr>
        <w:rPr>
          <w:rFonts w:ascii="Arial" w:hAnsi="Arial" w:cs="Arial"/>
          <w:sz w:val="24"/>
          <w:szCs w:val="24"/>
        </w:rPr>
      </w:pPr>
      <w:r w:rsidRPr="007A7BA9">
        <w:rPr>
          <w:rFonts w:ascii="Arial" w:hAnsi="Arial" w:cs="Arial"/>
          <w:sz w:val="24"/>
          <w:szCs w:val="24"/>
        </w:rPr>
        <w:t>Konference KBZ RWE a N4G</w:t>
      </w:r>
      <w:r w:rsidRPr="007A7BA9">
        <w:rPr>
          <w:rFonts w:ascii="Arial" w:hAnsi="Arial" w:cs="Arial"/>
          <w:sz w:val="24"/>
          <w:szCs w:val="24"/>
        </w:rPr>
        <w:tab/>
        <w:t xml:space="preserve"> </w:t>
      </w:r>
      <w:r w:rsidRPr="007A7BA9">
        <w:rPr>
          <w:rFonts w:ascii="Arial" w:hAnsi="Arial" w:cs="Arial"/>
          <w:sz w:val="24"/>
          <w:szCs w:val="24"/>
        </w:rPr>
        <w:tab/>
      </w:r>
      <w:r w:rsidRPr="007A7BA9">
        <w:rPr>
          <w:rFonts w:ascii="Arial" w:hAnsi="Arial" w:cs="Arial"/>
          <w:sz w:val="24"/>
          <w:szCs w:val="24"/>
        </w:rPr>
        <w:tab/>
      </w:r>
      <w:r w:rsidRPr="007A7BA9">
        <w:rPr>
          <w:rFonts w:ascii="Arial" w:hAnsi="Arial" w:cs="Arial"/>
          <w:sz w:val="24"/>
          <w:szCs w:val="24"/>
        </w:rPr>
        <w:tab/>
        <w:t>1</w:t>
      </w:r>
      <w:r w:rsidR="00023238" w:rsidRPr="007A7BA9">
        <w:rPr>
          <w:rFonts w:ascii="Arial" w:hAnsi="Arial" w:cs="Arial"/>
          <w:sz w:val="24"/>
          <w:szCs w:val="24"/>
        </w:rPr>
        <w:t>5</w:t>
      </w:r>
      <w:r w:rsidRPr="007A7BA9">
        <w:rPr>
          <w:rFonts w:ascii="Arial" w:hAnsi="Arial" w:cs="Arial"/>
          <w:sz w:val="24"/>
          <w:szCs w:val="24"/>
        </w:rPr>
        <w:t>. 3. 202</w:t>
      </w:r>
      <w:r w:rsidR="00023238" w:rsidRPr="007A7BA9">
        <w:rPr>
          <w:rFonts w:ascii="Arial" w:hAnsi="Arial" w:cs="Arial"/>
          <w:sz w:val="24"/>
          <w:szCs w:val="24"/>
        </w:rPr>
        <w:t>3</w:t>
      </w:r>
      <w:r w:rsidR="00D37A83" w:rsidRPr="007A7BA9">
        <w:rPr>
          <w:rFonts w:ascii="Arial" w:hAnsi="Arial" w:cs="Arial"/>
          <w:sz w:val="24"/>
          <w:szCs w:val="24"/>
        </w:rPr>
        <w:t xml:space="preserve">, </w:t>
      </w:r>
      <w:r w:rsidR="00D37A83" w:rsidRPr="007A7BA9">
        <w:rPr>
          <w:rFonts w:ascii="Arial" w:hAnsi="Arial" w:cs="Arial"/>
          <w:sz w:val="24"/>
          <w:szCs w:val="24"/>
        </w:rPr>
        <w:tab/>
      </w:r>
      <w:proofErr w:type="spellStart"/>
      <w:r w:rsidR="00D37A83" w:rsidRPr="007A7BA9">
        <w:rPr>
          <w:rFonts w:ascii="Arial" w:hAnsi="Arial" w:cs="Arial"/>
          <w:sz w:val="24"/>
          <w:szCs w:val="24"/>
        </w:rPr>
        <w:t>e.mail</w:t>
      </w:r>
      <w:proofErr w:type="spellEnd"/>
      <w:r w:rsidR="00D37A83" w:rsidRPr="007A7BA9">
        <w:rPr>
          <w:rFonts w:ascii="Arial" w:hAnsi="Arial" w:cs="Arial"/>
          <w:sz w:val="24"/>
          <w:szCs w:val="24"/>
        </w:rPr>
        <w:t xml:space="preserve"> + MS Teams</w:t>
      </w:r>
      <w:r w:rsidRPr="007A7BA9">
        <w:rPr>
          <w:rFonts w:ascii="Arial" w:hAnsi="Arial" w:cs="Arial"/>
          <w:sz w:val="24"/>
          <w:szCs w:val="24"/>
        </w:rPr>
        <w:tab/>
      </w:r>
    </w:p>
    <w:p w14:paraId="75898F8E" w14:textId="1003DF4C" w:rsidR="00024B3D" w:rsidRPr="007A7BA9" w:rsidRDefault="00024B3D" w:rsidP="007A7BA9">
      <w:pPr>
        <w:pStyle w:val="Odstavecseseznamem"/>
        <w:numPr>
          <w:ilvl w:val="0"/>
          <w:numId w:val="20"/>
        </w:numPr>
        <w:rPr>
          <w:rFonts w:ascii="Arial" w:hAnsi="Arial" w:cs="Arial"/>
          <w:sz w:val="24"/>
          <w:szCs w:val="24"/>
        </w:rPr>
      </w:pPr>
      <w:r w:rsidRPr="007A7BA9">
        <w:rPr>
          <w:rFonts w:ascii="Arial" w:hAnsi="Arial" w:cs="Arial"/>
          <w:sz w:val="24"/>
          <w:szCs w:val="24"/>
        </w:rPr>
        <w:t xml:space="preserve">Zasedání Výboru KBZ RWE a N4G </w:t>
      </w:r>
      <w:r w:rsidRPr="007A7BA9">
        <w:rPr>
          <w:rFonts w:ascii="Arial" w:hAnsi="Arial" w:cs="Arial"/>
          <w:sz w:val="24"/>
          <w:szCs w:val="24"/>
        </w:rPr>
        <w:tab/>
      </w:r>
      <w:r w:rsidRPr="007A7BA9">
        <w:rPr>
          <w:rFonts w:ascii="Arial" w:hAnsi="Arial" w:cs="Arial"/>
          <w:sz w:val="24"/>
          <w:szCs w:val="24"/>
        </w:rPr>
        <w:tab/>
      </w:r>
      <w:r w:rsidRPr="007A7BA9">
        <w:rPr>
          <w:rFonts w:ascii="Arial" w:hAnsi="Arial" w:cs="Arial"/>
          <w:sz w:val="24"/>
          <w:szCs w:val="24"/>
        </w:rPr>
        <w:tab/>
      </w:r>
      <w:r w:rsidR="00023238" w:rsidRPr="007A7BA9">
        <w:rPr>
          <w:rFonts w:ascii="Arial" w:hAnsi="Arial" w:cs="Arial"/>
          <w:sz w:val="24"/>
          <w:szCs w:val="24"/>
        </w:rPr>
        <w:t>20</w:t>
      </w:r>
      <w:r w:rsidR="002112DB" w:rsidRPr="007A7BA9">
        <w:rPr>
          <w:rFonts w:ascii="Arial" w:hAnsi="Arial" w:cs="Arial"/>
          <w:sz w:val="24"/>
          <w:szCs w:val="24"/>
        </w:rPr>
        <w:t>. 9. 202</w:t>
      </w:r>
      <w:r w:rsidR="00023238" w:rsidRPr="007A7BA9">
        <w:rPr>
          <w:rFonts w:ascii="Arial" w:hAnsi="Arial" w:cs="Arial"/>
          <w:sz w:val="24"/>
          <w:szCs w:val="24"/>
        </w:rPr>
        <w:t>3</w:t>
      </w:r>
      <w:r w:rsidRPr="007A7BA9">
        <w:rPr>
          <w:rFonts w:ascii="Arial" w:hAnsi="Arial" w:cs="Arial"/>
          <w:sz w:val="24"/>
          <w:szCs w:val="24"/>
        </w:rPr>
        <w:t xml:space="preserve">  </w:t>
      </w:r>
      <w:r w:rsidRPr="007A7BA9">
        <w:rPr>
          <w:rFonts w:ascii="Arial" w:hAnsi="Arial" w:cs="Arial"/>
          <w:sz w:val="24"/>
          <w:szCs w:val="24"/>
        </w:rPr>
        <w:tab/>
      </w:r>
      <w:r w:rsidRPr="007A7BA9">
        <w:rPr>
          <w:rFonts w:ascii="Arial" w:hAnsi="Arial" w:cs="Arial"/>
          <w:sz w:val="24"/>
          <w:szCs w:val="24"/>
        </w:rPr>
        <w:tab/>
      </w:r>
      <w:r w:rsidRPr="007A7BA9">
        <w:rPr>
          <w:rFonts w:ascii="Arial" w:hAnsi="Arial" w:cs="Arial"/>
          <w:sz w:val="24"/>
          <w:szCs w:val="24"/>
        </w:rPr>
        <w:tab/>
      </w:r>
    </w:p>
    <w:p w14:paraId="13370D80" w14:textId="56881AB3" w:rsidR="00A239C7" w:rsidRPr="00CF7E85" w:rsidRDefault="00024B3D" w:rsidP="00CF7E85">
      <w:pPr>
        <w:pStyle w:val="Odstavecseseznamem"/>
        <w:numPr>
          <w:ilvl w:val="0"/>
          <w:numId w:val="20"/>
        </w:numPr>
        <w:rPr>
          <w:rFonts w:ascii="Arial" w:hAnsi="Arial" w:cs="Arial"/>
          <w:sz w:val="24"/>
          <w:szCs w:val="24"/>
        </w:rPr>
      </w:pPr>
      <w:r w:rsidRPr="007A7BA9">
        <w:rPr>
          <w:rFonts w:ascii="Arial" w:hAnsi="Arial" w:cs="Arial"/>
          <w:sz w:val="24"/>
          <w:szCs w:val="24"/>
        </w:rPr>
        <w:t>Vánoční setkání KBZ RWE a N4G</w:t>
      </w:r>
      <w:r w:rsidRPr="007A7BA9">
        <w:rPr>
          <w:rFonts w:ascii="Arial" w:hAnsi="Arial" w:cs="Arial"/>
          <w:sz w:val="24"/>
          <w:szCs w:val="24"/>
        </w:rPr>
        <w:tab/>
      </w:r>
      <w:r w:rsidRPr="007A7BA9">
        <w:rPr>
          <w:rFonts w:ascii="Arial" w:hAnsi="Arial" w:cs="Arial"/>
          <w:sz w:val="24"/>
          <w:szCs w:val="24"/>
        </w:rPr>
        <w:tab/>
      </w:r>
      <w:r w:rsidRPr="007A7BA9">
        <w:rPr>
          <w:rFonts w:ascii="Arial" w:hAnsi="Arial" w:cs="Arial"/>
          <w:sz w:val="24"/>
          <w:szCs w:val="24"/>
        </w:rPr>
        <w:tab/>
      </w:r>
      <w:proofErr w:type="gramStart"/>
      <w:r w:rsidR="002112DB" w:rsidRPr="007A7BA9">
        <w:rPr>
          <w:rFonts w:ascii="Arial" w:hAnsi="Arial" w:cs="Arial"/>
          <w:sz w:val="24"/>
          <w:szCs w:val="24"/>
        </w:rPr>
        <w:t>listopad – prosinec</w:t>
      </w:r>
      <w:proofErr w:type="gramEnd"/>
      <w:r w:rsidR="002112DB" w:rsidRPr="007A7BA9">
        <w:rPr>
          <w:rFonts w:ascii="Arial" w:hAnsi="Arial" w:cs="Arial"/>
          <w:sz w:val="24"/>
          <w:szCs w:val="24"/>
        </w:rPr>
        <w:t xml:space="preserve"> 202</w:t>
      </w:r>
      <w:r w:rsidR="00023238" w:rsidRPr="007A7BA9">
        <w:rPr>
          <w:rFonts w:ascii="Arial" w:hAnsi="Arial" w:cs="Arial"/>
          <w:sz w:val="24"/>
          <w:szCs w:val="24"/>
        </w:rPr>
        <w:t>3</w:t>
      </w:r>
    </w:p>
    <w:sectPr w:rsidR="00A239C7" w:rsidRPr="00CF7E85" w:rsidSect="00A6608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48008" w14:textId="77777777" w:rsidR="00F80211" w:rsidRDefault="00F80211" w:rsidP="00F05265">
      <w:pPr>
        <w:spacing w:after="0" w:line="240" w:lineRule="auto"/>
      </w:pPr>
      <w:r>
        <w:separator/>
      </w:r>
    </w:p>
  </w:endnote>
  <w:endnote w:type="continuationSeparator" w:id="0">
    <w:p w14:paraId="7DAA4709" w14:textId="77777777" w:rsidR="00F80211" w:rsidRDefault="00F80211" w:rsidP="00F052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rbel">
    <w:panose1 w:val="020B0503020204020204"/>
    <w:charset w:val="EE"/>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E2ADF" w14:textId="77777777" w:rsidR="00F80211" w:rsidRDefault="00F80211" w:rsidP="00F05265">
      <w:pPr>
        <w:spacing w:after="0" w:line="240" w:lineRule="auto"/>
      </w:pPr>
      <w:r>
        <w:separator/>
      </w:r>
    </w:p>
  </w:footnote>
  <w:footnote w:type="continuationSeparator" w:id="0">
    <w:p w14:paraId="320B675D" w14:textId="77777777" w:rsidR="00F80211" w:rsidRDefault="00F80211" w:rsidP="00F052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1B07344"/>
    <w:lvl w:ilvl="0">
      <w:start w:val="1"/>
      <w:numFmt w:val="bullet"/>
      <w:pStyle w:val="Seznamsodrkami"/>
      <w:lvlText w:val=""/>
      <w:lvlJc w:val="left"/>
      <w:pPr>
        <w:tabs>
          <w:tab w:val="num" w:pos="360"/>
        </w:tabs>
        <w:ind w:left="360" w:hanging="360"/>
      </w:pPr>
      <w:rPr>
        <w:rFonts w:ascii="Symbol" w:hAnsi="Symbol" w:hint="default"/>
      </w:rPr>
    </w:lvl>
  </w:abstractNum>
  <w:abstractNum w:abstractNumId="1" w15:restartNumberingAfterBreak="0">
    <w:nsid w:val="042D7459"/>
    <w:multiLevelType w:val="multilevel"/>
    <w:tmpl w:val="96FE2F9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B4B5C2C"/>
    <w:multiLevelType w:val="hybridMultilevel"/>
    <w:tmpl w:val="B99C0880"/>
    <w:lvl w:ilvl="0" w:tplc="0405000F">
      <w:start w:val="1"/>
      <w:numFmt w:val="decimal"/>
      <w:lvlText w:val="%1."/>
      <w:lvlJc w:val="left"/>
      <w:pPr>
        <w:ind w:left="720" w:hanging="360"/>
      </w:pPr>
      <w:rPr>
        <w:rFonts w:cs="Times New Roman"/>
      </w:rPr>
    </w:lvl>
    <w:lvl w:ilvl="1" w:tplc="04050003">
      <w:start w:val="1"/>
      <w:numFmt w:val="bullet"/>
      <w:lvlText w:val="o"/>
      <w:lvlJc w:val="left"/>
      <w:pPr>
        <w:ind w:left="1440" w:hanging="360"/>
      </w:pPr>
      <w:rPr>
        <w:rFonts w:ascii="Courier New" w:hAnsi="Courier New" w:cs="Times New Roman"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Times New Roman"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Times New Roman" w:hint="default"/>
      </w:rPr>
    </w:lvl>
    <w:lvl w:ilvl="8" w:tplc="04050005">
      <w:start w:val="1"/>
      <w:numFmt w:val="bullet"/>
      <w:lvlText w:val=""/>
      <w:lvlJc w:val="left"/>
      <w:pPr>
        <w:ind w:left="6480" w:hanging="360"/>
      </w:pPr>
      <w:rPr>
        <w:rFonts w:ascii="Wingdings" w:hAnsi="Wingdings" w:hint="default"/>
      </w:rPr>
    </w:lvl>
  </w:abstractNum>
  <w:abstractNum w:abstractNumId="3" w15:restartNumberingAfterBreak="0">
    <w:nsid w:val="10925FD5"/>
    <w:multiLevelType w:val="multilevel"/>
    <w:tmpl w:val="5EF2F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151B17"/>
    <w:multiLevelType w:val="hybridMultilevel"/>
    <w:tmpl w:val="19AC1FF4"/>
    <w:lvl w:ilvl="0" w:tplc="04050019">
      <w:start w:val="1"/>
      <w:numFmt w:val="lowerLetter"/>
      <w:lvlText w:val="%1."/>
      <w:lvlJc w:val="left"/>
      <w:pPr>
        <w:ind w:left="720" w:hanging="360"/>
      </w:pPr>
      <w:rPr>
        <w:rFonts w:hint="default"/>
        <w:b/>
        <w:i w:val="0"/>
        <w:color w:val="FFC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88A10D4"/>
    <w:multiLevelType w:val="hybridMultilevel"/>
    <w:tmpl w:val="D47C4C6C"/>
    <w:lvl w:ilvl="0" w:tplc="0405000F">
      <w:start w:val="1"/>
      <w:numFmt w:val="decimal"/>
      <w:lvlText w:val="%1."/>
      <w:lvlJc w:val="left"/>
      <w:pPr>
        <w:ind w:left="720" w:hanging="360"/>
      </w:p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6" w15:restartNumberingAfterBreak="0">
    <w:nsid w:val="18C33262"/>
    <w:multiLevelType w:val="hybridMultilevel"/>
    <w:tmpl w:val="B7F01F18"/>
    <w:lvl w:ilvl="0" w:tplc="654A4D42">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D336749"/>
    <w:multiLevelType w:val="hybridMultilevel"/>
    <w:tmpl w:val="D47C4C6C"/>
    <w:lvl w:ilvl="0" w:tplc="0405000F">
      <w:start w:val="1"/>
      <w:numFmt w:val="decimal"/>
      <w:lvlText w:val="%1."/>
      <w:lvlJc w:val="left"/>
      <w:pPr>
        <w:ind w:left="720" w:hanging="360"/>
      </w:p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8" w15:restartNumberingAfterBreak="0">
    <w:nsid w:val="1D587902"/>
    <w:multiLevelType w:val="hybridMultilevel"/>
    <w:tmpl w:val="C0EA5358"/>
    <w:lvl w:ilvl="0" w:tplc="D91C84DE">
      <w:start w:val="192"/>
      <w:numFmt w:val="bullet"/>
      <w:lvlText w:val="-"/>
      <w:lvlJc w:val="left"/>
      <w:pPr>
        <w:ind w:left="720" w:hanging="360"/>
      </w:pPr>
      <w:rPr>
        <w:rFonts w:ascii="Arial" w:eastAsiaTheme="minorHAnsi"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21E34557"/>
    <w:multiLevelType w:val="hybridMultilevel"/>
    <w:tmpl w:val="D6FCFFEC"/>
    <w:lvl w:ilvl="0" w:tplc="3A262F5A">
      <w:start w:val="1"/>
      <w:numFmt w:val="lowerLetter"/>
      <w:lvlText w:val="%1)"/>
      <w:lvlJc w:val="left"/>
      <w:pPr>
        <w:ind w:left="737" w:hanging="38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23301672"/>
    <w:multiLevelType w:val="hybridMultilevel"/>
    <w:tmpl w:val="ACD4BEDA"/>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Times New Roman" w:hint="default"/>
      </w:rPr>
    </w:lvl>
    <w:lvl w:ilvl="2" w:tplc="04050005">
      <w:start w:val="1"/>
      <w:numFmt w:val="bullet"/>
      <w:lvlText w:val=""/>
      <w:lvlJc w:val="left"/>
      <w:pPr>
        <w:ind w:left="2520" w:hanging="360"/>
      </w:pPr>
      <w:rPr>
        <w:rFonts w:ascii="Wingdings" w:hAnsi="Wingdings" w:hint="default"/>
      </w:rPr>
    </w:lvl>
    <w:lvl w:ilvl="3" w:tplc="04050001">
      <w:start w:val="1"/>
      <w:numFmt w:val="bullet"/>
      <w:lvlText w:val=""/>
      <w:lvlJc w:val="left"/>
      <w:pPr>
        <w:ind w:left="3240" w:hanging="360"/>
      </w:pPr>
      <w:rPr>
        <w:rFonts w:ascii="Symbol" w:hAnsi="Symbol" w:hint="default"/>
      </w:rPr>
    </w:lvl>
    <w:lvl w:ilvl="4" w:tplc="04050003">
      <w:start w:val="1"/>
      <w:numFmt w:val="bullet"/>
      <w:lvlText w:val="o"/>
      <w:lvlJc w:val="left"/>
      <w:pPr>
        <w:ind w:left="3960" w:hanging="360"/>
      </w:pPr>
      <w:rPr>
        <w:rFonts w:ascii="Courier New" w:hAnsi="Courier New" w:cs="Times New Roman" w:hint="default"/>
      </w:rPr>
    </w:lvl>
    <w:lvl w:ilvl="5" w:tplc="04050005">
      <w:start w:val="1"/>
      <w:numFmt w:val="bullet"/>
      <w:lvlText w:val=""/>
      <w:lvlJc w:val="left"/>
      <w:pPr>
        <w:ind w:left="4680" w:hanging="360"/>
      </w:pPr>
      <w:rPr>
        <w:rFonts w:ascii="Wingdings" w:hAnsi="Wingdings" w:hint="default"/>
      </w:rPr>
    </w:lvl>
    <w:lvl w:ilvl="6" w:tplc="04050001">
      <w:start w:val="1"/>
      <w:numFmt w:val="bullet"/>
      <w:lvlText w:val=""/>
      <w:lvlJc w:val="left"/>
      <w:pPr>
        <w:ind w:left="5400" w:hanging="360"/>
      </w:pPr>
      <w:rPr>
        <w:rFonts w:ascii="Symbol" w:hAnsi="Symbol" w:hint="default"/>
      </w:rPr>
    </w:lvl>
    <w:lvl w:ilvl="7" w:tplc="04050003">
      <w:start w:val="1"/>
      <w:numFmt w:val="bullet"/>
      <w:lvlText w:val="o"/>
      <w:lvlJc w:val="left"/>
      <w:pPr>
        <w:ind w:left="6120" w:hanging="360"/>
      </w:pPr>
      <w:rPr>
        <w:rFonts w:ascii="Courier New" w:hAnsi="Courier New" w:cs="Times New Roman" w:hint="default"/>
      </w:rPr>
    </w:lvl>
    <w:lvl w:ilvl="8" w:tplc="04050005">
      <w:start w:val="1"/>
      <w:numFmt w:val="bullet"/>
      <w:lvlText w:val=""/>
      <w:lvlJc w:val="left"/>
      <w:pPr>
        <w:ind w:left="6840" w:hanging="360"/>
      </w:pPr>
      <w:rPr>
        <w:rFonts w:ascii="Wingdings" w:hAnsi="Wingdings" w:hint="default"/>
      </w:rPr>
    </w:lvl>
  </w:abstractNum>
  <w:abstractNum w:abstractNumId="11" w15:restartNumberingAfterBreak="0">
    <w:nsid w:val="23D429DD"/>
    <w:multiLevelType w:val="hybridMultilevel"/>
    <w:tmpl w:val="B80A0532"/>
    <w:lvl w:ilvl="0" w:tplc="D51C2F02">
      <w:start w:val="192"/>
      <w:numFmt w:val="decimal"/>
      <w:lvlText w:val="%1"/>
      <w:lvlJc w:val="left"/>
      <w:pPr>
        <w:ind w:left="765" w:hanging="405"/>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379B73CE"/>
    <w:multiLevelType w:val="multilevel"/>
    <w:tmpl w:val="0CBCE4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5014E5"/>
    <w:multiLevelType w:val="hybridMultilevel"/>
    <w:tmpl w:val="B7F01F18"/>
    <w:lvl w:ilvl="0" w:tplc="654A4D42">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55504DE"/>
    <w:multiLevelType w:val="hybridMultilevel"/>
    <w:tmpl w:val="4468C08E"/>
    <w:lvl w:ilvl="0" w:tplc="E7E4C5F8">
      <w:start w:val="15"/>
      <w:numFmt w:val="bullet"/>
      <w:lvlText w:val="-"/>
      <w:lvlJc w:val="left"/>
      <w:pPr>
        <w:ind w:left="720" w:hanging="360"/>
      </w:pPr>
      <w:rPr>
        <w:rFonts w:ascii="Calibri" w:eastAsia="Times New Roman" w:hAnsi="Calibri" w:cs="Calibri"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5" w15:restartNumberingAfterBreak="0">
    <w:nsid w:val="465B4E42"/>
    <w:multiLevelType w:val="hybridMultilevel"/>
    <w:tmpl w:val="E8AA5BD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46F32DFF"/>
    <w:multiLevelType w:val="hybridMultilevel"/>
    <w:tmpl w:val="95C081CE"/>
    <w:lvl w:ilvl="0" w:tplc="52EA6436">
      <w:start w:val="1"/>
      <w:numFmt w:val="bullet"/>
      <w:lvlText w:val="-"/>
      <w:lvlJc w:val="left"/>
      <w:pPr>
        <w:ind w:left="720" w:hanging="360"/>
      </w:pPr>
      <w:rPr>
        <w:rFonts w:ascii="Arial" w:eastAsia="Times New Roman" w:hAnsi="Arial"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7" w15:restartNumberingAfterBreak="0">
    <w:nsid w:val="47CD489C"/>
    <w:multiLevelType w:val="hybridMultilevel"/>
    <w:tmpl w:val="B7F01F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C4D67EE"/>
    <w:multiLevelType w:val="hybridMultilevel"/>
    <w:tmpl w:val="69401A7C"/>
    <w:lvl w:ilvl="0" w:tplc="CB34354C">
      <w:start w:val="1"/>
      <w:numFmt w:val="decimal"/>
      <w:lvlText w:val="%1)"/>
      <w:lvlJc w:val="left"/>
      <w:pPr>
        <w:ind w:left="360" w:hanging="360"/>
      </w:pPr>
      <w:rPr>
        <w:b/>
        <w:color w:val="auto"/>
        <w:sz w:val="28"/>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9" w15:restartNumberingAfterBreak="0">
    <w:nsid w:val="60AF6593"/>
    <w:multiLevelType w:val="hybridMultilevel"/>
    <w:tmpl w:val="CD0AA756"/>
    <w:lvl w:ilvl="0" w:tplc="5C64ED8A">
      <w:numFmt w:val="bullet"/>
      <w:lvlText w:val="-"/>
      <w:lvlJc w:val="left"/>
      <w:pPr>
        <w:ind w:left="720" w:hanging="360"/>
      </w:pPr>
      <w:rPr>
        <w:rFonts w:ascii="Calibri" w:eastAsiaTheme="minorHAnsi" w:hAnsi="Calibri" w:cstheme="minorBidi"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6398077E"/>
    <w:multiLevelType w:val="hybridMultilevel"/>
    <w:tmpl w:val="B47CADD8"/>
    <w:lvl w:ilvl="0" w:tplc="CDDAC24E">
      <w:numFmt w:val="bullet"/>
      <w:lvlText w:val="-"/>
      <w:lvlJc w:val="left"/>
      <w:pPr>
        <w:ind w:left="720" w:hanging="360"/>
      </w:pPr>
      <w:rPr>
        <w:rFonts w:ascii="Arial" w:eastAsia="Times New Roman" w:hAnsi="Arial" w:cs="Arial" w:hint="default"/>
        <w:b w:val="0"/>
        <w:color w:val="auto"/>
      </w:rPr>
    </w:lvl>
    <w:lvl w:ilvl="1" w:tplc="4C086658">
      <w:numFmt w:val="bullet"/>
      <w:lvlText w:val="–"/>
      <w:lvlJc w:val="left"/>
      <w:pPr>
        <w:ind w:left="1440" w:hanging="360"/>
      </w:pPr>
      <w:rPr>
        <w:rFonts w:ascii="Arial" w:eastAsia="Times New Roman" w:hAnsi="Arial" w:cs="Arial"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70913AE6"/>
    <w:multiLevelType w:val="hybridMultilevel"/>
    <w:tmpl w:val="D6FCFFEC"/>
    <w:lvl w:ilvl="0" w:tplc="3A262F5A">
      <w:start w:val="1"/>
      <w:numFmt w:val="lowerLetter"/>
      <w:lvlText w:val="%1)"/>
      <w:lvlJc w:val="left"/>
      <w:pPr>
        <w:ind w:left="737" w:hanging="38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74523F05"/>
    <w:multiLevelType w:val="hybridMultilevel"/>
    <w:tmpl w:val="CA301992"/>
    <w:lvl w:ilvl="0" w:tplc="0405000D">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3" w15:restartNumberingAfterBreak="0">
    <w:nsid w:val="7CEC3DEB"/>
    <w:multiLevelType w:val="multilevel"/>
    <w:tmpl w:val="39166D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F7F7942"/>
    <w:multiLevelType w:val="hybridMultilevel"/>
    <w:tmpl w:val="325A0AD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572547818">
    <w:abstractNumId w:val="18"/>
  </w:num>
  <w:num w:numId="2" w16cid:durableId="13140669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92739768">
    <w:abstractNumId w:val="0"/>
  </w:num>
  <w:num w:numId="4" w16cid:durableId="654529364">
    <w:abstractNumId w:val="24"/>
  </w:num>
  <w:num w:numId="5" w16cid:durableId="980113731">
    <w:abstractNumId w:val="2"/>
    <w:lvlOverride w:ilvl="0">
      <w:startOverride w:val="1"/>
    </w:lvlOverride>
    <w:lvlOverride w:ilvl="1"/>
    <w:lvlOverride w:ilvl="2"/>
    <w:lvlOverride w:ilvl="3"/>
    <w:lvlOverride w:ilvl="4"/>
    <w:lvlOverride w:ilvl="5"/>
    <w:lvlOverride w:ilvl="6"/>
    <w:lvlOverride w:ilvl="7"/>
    <w:lvlOverride w:ilvl="8"/>
  </w:num>
  <w:num w:numId="6" w16cid:durableId="1704402587">
    <w:abstractNumId w:val="19"/>
  </w:num>
  <w:num w:numId="7" w16cid:durableId="913779010">
    <w:abstractNumId w:val="4"/>
  </w:num>
  <w:num w:numId="8" w16cid:durableId="1380979354">
    <w:abstractNumId w:val="12"/>
  </w:num>
  <w:num w:numId="9" w16cid:durableId="1982225598">
    <w:abstractNumId w:val="23"/>
  </w:num>
  <w:num w:numId="10" w16cid:durableId="766124506">
    <w:abstractNumId w:val="2"/>
  </w:num>
  <w:num w:numId="11" w16cid:durableId="1262224250">
    <w:abstractNumId w:val="15"/>
  </w:num>
  <w:num w:numId="12" w16cid:durableId="532227819">
    <w:abstractNumId w:val="3"/>
  </w:num>
  <w:num w:numId="13" w16cid:durableId="1385836281">
    <w:abstractNumId w:val="19"/>
  </w:num>
  <w:num w:numId="14" w16cid:durableId="1657492076">
    <w:abstractNumId w:val="8"/>
  </w:num>
  <w:num w:numId="15" w16cid:durableId="418991984">
    <w:abstractNumId w:val="11"/>
  </w:num>
  <w:num w:numId="16" w16cid:durableId="1584756108">
    <w:abstractNumId w:val="14"/>
  </w:num>
  <w:num w:numId="17" w16cid:durableId="634944080">
    <w:abstractNumId w:val="5"/>
  </w:num>
  <w:num w:numId="18" w16cid:durableId="37511994">
    <w:abstractNumId w:val="21"/>
  </w:num>
  <w:num w:numId="19" w16cid:durableId="887760591">
    <w:abstractNumId w:val="1"/>
  </w:num>
  <w:num w:numId="20" w16cid:durableId="770781312">
    <w:abstractNumId w:val="10"/>
  </w:num>
  <w:num w:numId="21" w16cid:durableId="992562804">
    <w:abstractNumId w:val="22"/>
  </w:num>
  <w:num w:numId="22" w16cid:durableId="256669964">
    <w:abstractNumId w:val="13"/>
  </w:num>
  <w:num w:numId="23" w16cid:durableId="1484276246">
    <w:abstractNumId w:val="6"/>
  </w:num>
  <w:num w:numId="24" w16cid:durableId="874662134">
    <w:abstractNumId w:val="20"/>
  </w:num>
  <w:num w:numId="25" w16cid:durableId="349376909">
    <w:abstractNumId w:val="9"/>
  </w:num>
  <w:num w:numId="26" w16cid:durableId="409742720">
    <w:abstractNumId w:val="20"/>
  </w:num>
  <w:num w:numId="27" w16cid:durableId="752288019">
    <w:abstractNumId w:val="16"/>
  </w:num>
  <w:num w:numId="28" w16cid:durableId="1554847604">
    <w:abstractNumId w:val="17"/>
  </w:num>
  <w:num w:numId="29" w16cid:durableId="411775748">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E4F"/>
    <w:rsid w:val="00010602"/>
    <w:rsid w:val="00014099"/>
    <w:rsid w:val="00015721"/>
    <w:rsid w:val="0001724F"/>
    <w:rsid w:val="00023238"/>
    <w:rsid w:val="0002452B"/>
    <w:rsid w:val="00024B3D"/>
    <w:rsid w:val="00030B24"/>
    <w:rsid w:val="000349ED"/>
    <w:rsid w:val="00035C20"/>
    <w:rsid w:val="0003666C"/>
    <w:rsid w:val="00041046"/>
    <w:rsid w:val="00042476"/>
    <w:rsid w:val="000455EB"/>
    <w:rsid w:val="00046469"/>
    <w:rsid w:val="0004710A"/>
    <w:rsid w:val="00094C31"/>
    <w:rsid w:val="000A0D6C"/>
    <w:rsid w:val="000A2192"/>
    <w:rsid w:val="000A4471"/>
    <w:rsid w:val="000A54D6"/>
    <w:rsid w:val="000A7B70"/>
    <w:rsid w:val="000B300D"/>
    <w:rsid w:val="000B42D2"/>
    <w:rsid w:val="000C1992"/>
    <w:rsid w:val="000C7CF3"/>
    <w:rsid w:val="000D3AF0"/>
    <w:rsid w:val="000D4B49"/>
    <w:rsid w:val="000E04B1"/>
    <w:rsid w:val="000E76AB"/>
    <w:rsid w:val="000F5881"/>
    <w:rsid w:val="00102E54"/>
    <w:rsid w:val="00110BD5"/>
    <w:rsid w:val="00117F35"/>
    <w:rsid w:val="00121C0C"/>
    <w:rsid w:val="00123B6C"/>
    <w:rsid w:val="001307C6"/>
    <w:rsid w:val="00133389"/>
    <w:rsid w:val="00137E2B"/>
    <w:rsid w:val="00141480"/>
    <w:rsid w:val="00142248"/>
    <w:rsid w:val="00142B20"/>
    <w:rsid w:val="00143C4C"/>
    <w:rsid w:val="001461F0"/>
    <w:rsid w:val="00146921"/>
    <w:rsid w:val="00147F82"/>
    <w:rsid w:val="00156E4F"/>
    <w:rsid w:val="0016135C"/>
    <w:rsid w:val="001623E2"/>
    <w:rsid w:val="00162BF1"/>
    <w:rsid w:val="00165953"/>
    <w:rsid w:val="001661EC"/>
    <w:rsid w:val="00171CC2"/>
    <w:rsid w:val="00175F42"/>
    <w:rsid w:val="001B01DE"/>
    <w:rsid w:val="001B557F"/>
    <w:rsid w:val="001B75FA"/>
    <w:rsid w:val="001D58E3"/>
    <w:rsid w:val="001D7D22"/>
    <w:rsid w:val="001E0BFE"/>
    <w:rsid w:val="001E51C7"/>
    <w:rsid w:val="001F6D04"/>
    <w:rsid w:val="00200AB2"/>
    <w:rsid w:val="002035AC"/>
    <w:rsid w:val="00210B9F"/>
    <w:rsid w:val="002112DB"/>
    <w:rsid w:val="00211E36"/>
    <w:rsid w:val="002155FD"/>
    <w:rsid w:val="00227385"/>
    <w:rsid w:val="00230FB9"/>
    <w:rsid w:val="0023212E"/>
    <w:rsid w:val="00245E5C"/>
    <w:rsid w:val="00251A5E"/>
    <w:rsid w:val="002532D1"/>
    <w:rsid w:val="0026009D"/>
    <w:rsid w:val="002616B6"/>
    <w:rsid w:val="002633F9"/>
    <w:rsid w:val="00275D54"/>
    <w:rsid w:val="00280735"/>
    <w:rsid w:val="00284179"/>
    <w:rsid w:val="00284E68"/>
    <w:rsid w:val="002A1065"/>
    <w:rsid w:val="002A3146"/>
    <w:rsid w:val="002B7AD2"/>
    <w:rsid w:val="002C1AA7"/>
    <w:rsid w:val="002C51BB"/>
    <w:rsid w:val="002D3C53"/>
    <w:rsid w:val="002D472C"/>
    <w:rsid w:val="002D570A"/>
    <w:rsid w:val="002D789F"/>
    <w:rsid w:val="002D7E3C"/>
    <w:rsid w:val="002E0CF8"/>
    <w:rsid w:val="002F10CD"/>
    <w:rsid w:val="002F18A2"/>
    <w:rsid w:val="002F2794"/>
    <w:rsid w:val="002F33DF"/>
    <w:rsid w:val="002F4C81"/>
    <w:rsid w:val="002F6F9C"/>
    <w:rsid w:val="0030107F"/>
    <w:rsid w:val="003026A9"/>
    <w:rsid w:val="00314D69"/>
    <w:rsid w:val="0031677B"/>
    <w:rsid w:val="00317C32"/>
    <w:rsid w:val="00321C87"/>
    <w:rsid w:val="0032783C"/>
    <w:rsid w:val="00333885"/>
    <w:rsid w:val="00336678"/>
    <w:rsid w:val="00340842"/>
    <w:rsid w:val="003469BE"/>
    <w:rsid w:val="00362385"/>
    <w:rsid w:val="0036644D"/>
    <w:rsid w:val="00393164"/>
    <w:rsid w:val="00396823"/>
    <w:rsid w:val="003A4CC1"/>
    <w:rsid w:val="003C0C6D"/>
    <w:rsid w:val="003C234F"/>
    <w:rsid w:val="003C4EDD"/>
    <w:rsid w:val="003C5936"/>
    <w:rsid w:val="003C780D"/>
    <w:rsid w:val="003D321D"/>
    <w:rsid w:val="003D6F1F"/>
    <w:rsid w:val="003E2D76"/>
    <w:rsid w:val="003F29A8"/>
    <w:rsid w:val="003F7DA5"/>
    <w:rsid w:val="004030A9"/>
    <w:rsid w:val="00405E9C"/>
    <w:rsid w:val="0042670E"/>
    <w:rsid w:val="00443F0F"/>
    <w:rsid w:val="00444ADC"/>
    <w:rsid w:val="00444AE6"/>
    <w:rsid w:val="00445DC2"/>
    <w:rsid w:val="00454EB9"/>
    <w:rsid w:val="0045715E"/>
    <w:rsid w:val="00466106"/>
    <w:rsid w:val="00466FEB"/>
    <w:rsid w:val="0047197D"/>
    <w:rsid w:val="004734DB"/>
    <w:rsid w:val="00473636"/>
    <w:rsid w:val="00476049"/>
    <w:rsid w:val="00482713"/>
    <w:rsid w:val="004863B3"/>
    <w:rsid w:val="004B1AF3"/>
    <w:rsid w:val="004B2568"/>
    <w:rsid w:val="004B3A40"/>
    <w:rsid w:val="004B3DF2"/>
    <w:rsid w:val="004B5B74"/>
    <w:rsid w:val="004C1BCD"/>
    <w:rsid w:val="004C64CA"/>
    <w:rsid w:val="004D0C74"/>
    <w:rsid w:val="004E4188"/>
    <w:rsid w:val="004E6C4F"/>
    <w:rsid w:val="004F1C27"/>
    <w:rsid w:val="00500DD9"/>
    <w:rsid w:val="005019FB"/>
    <w:rsid w:val="005071F4"/>
    <w:rsid w:val="00507BAA"/>
    <w:rsid w:val="00516C53"/>
    <w:rsid w:val="005213D7"/>
    <w:rsid w:val="005229BA"/>
    <w:rsid w:val="00523154"/>
    <w:rsid w:val="0052332F"/>
    <w:rsid w:val="005235C3"/>
    <w:rsid w:val="00525FCD"/>
    <w:rsid w:val="00543A2C"/>
    <w:rsid w:val="00552E94"/>
    <w:rsid w:val="005562D5"/>
    <w:rsid w:val="00566620"/>
    <w:rsid w:val="00567F73"/>
    <w:rsid w:val="005740CE"/>
    <w:rsid w:val="00593F1C"/>
    <w:rsid w:val="00594448"/>
    <w:rsid w:val="005950D4"/>
    <w:rsid w:val="005967B8"/>
    <w:rsid w:val="005A127A"/>
    <w:rsid w:val="005A3DE5"/>
    <w:rsid w:val="005A5E02"/>
    <w:rsid w:val="005B06BB"/>
    <w:rsid w:val="005B10B0"/>
    <w:rsid w:val="005D191A"/>
    <w:rsid w:val="005D1ECE"/>
    <w:rsid w:val="005E3DA8"/>
    <w:rsid w:val="005E5640"/>
    <w:rsid w:val="005E6BAB"/>
    <w:rsid w:val="005F0052"/>
    <w:rsid w:val="006117CB"/>
    <w:rsid w:val="006119FD"/>
    <w:rsid w:val="0061336F"/>
    <w:rsid w:val="00614A3F"/>
    <w:rsid w:val="00614A8D"/>
    <w:rsid w:val="006178AD"/>
    <w:rsid w:val="006207B2"/>
    <w:rsid w:val="0062100E"/>
    <w:rsid w:val="00622EBB"/>
    <w:rsid w:val="00630073"/>
    <w:rsid w:val="0063563C"/>
    <w:rsid w:val="00652CCE"/>
    <w:rsid w:val="00662D61"/>
    <w:rsid w:val="00666781"/>
    <w:rsid w:val="00684157"/>
    <w:rsid w:val="0068474D"/>
    <w:rsid w:val="006865B9"/>
    <w:rsid w:val="00692BAB"/>
    <w:rsid w:val="006A41F5"/>
    <w:rsid w:val="006B1691"/>
    <w:rsid w:val="006B58C1"/>
    <w:rsid w:val="006C26E3"/>
    <w:rsid w:val="006D0EE8"/>
    <w:rsid w:val="006D3977"/>
    <w:rsid w:val="006E236E"/>
    <w:rsid w:val="006E2809"/>
    <w:rsid w:val="006E7DCE"/>
    <w:rsid w:val="006F1789"/>
    <w:rsid w:val="006F500E"/>
    <w:rsid w:val="006F722D"/>
    <w:rsid w:val="006F7CCC"/>
    <w:rsid w:val="0070082A"/>
    <w:rsid w:val="00701A78"/>
    <w:rsid w:val="0070488A"/>
    <w:rsid w:val="00710685"/>
    <w:rsid w:val="007125C7"/>
    <w:rsid w:val="00720DE1"/>
    <w:rsid w:val="00740DB6"/>
    <w:rsid w:val="00743B06"/>
    <w:rsid w:val="00753859"/>
    <w:rsid w:val="00755EFE"/>
    <w:rsid w:val="00782BF6"/>
    <w:rsid w:val="00784913"/>
    <w:rsid w:val="007A0168"/>
    <w:rsid w:val="007A034F"/>
    <w:rsid w:val="007A0F3B"/>
    <w:rsid w:val="007A1EB2"/>
    <w:rsid w:val="007A7BA9"/>
    <w:rsid w:val="007B55F3"/>
    <w:rsid w:val="007B70AD"/>
    <w:rsid w:val="007B7822"/>
    <w:rsid w:val="007C02CB"/>
    <w:rsid w:val="007C4D1B"/>
    <w:rsid w:val="007D437D"/>
    <w:rsid w:val="007D5E8C"/>
    <w:rsid w:val="007E4CD6"/>
    <w:rsid w:val="007E7B3D"/>
    <w:rsid w:val="007F107C"/>
    <w:rsid w:val="007F28C5"/>
    <w:rsid w:val="007F76CF"/>
    <w:rsid w:val="0080155F"/>
    <w:rsid w:val="00803B7E"/>
    <w:rsid w:val="008114F5"/>
    <w:rsid w:val="00813C36"/>
    <w:rsid w:val="00832767"/>
    <w:rsid w:val="00840090"/>
    <w:rsid w:val="00845F25"/>
    <w:rsid w:val="00850780"/>
    <w:rsid w:val="00850F74"/>
    <w:rsid w:val="00851F31"/>
    <w:rsid w:val="008520F3"/>
    <w:rsid w:val="00854E88"/>
    <w:rsid w:val="0087232E"/>
    <w:rsid w:val="00873931"/>
    <w:rsid w:val="00876513"/>
    <w:rsid w:val="00881A7C"/>
    <w:rsid w:val="00892BD8"/>
    <w:rsid w:val="008960EF"/>
    <w:rsid w:val="00897B61"/>
    <w:rsid w:val="008A0E91"/>
    <w:rsid w:val="008A2387"/>
    <w:rsid w:val="008A6D19"/>
    <w:rsid w:val="008B3D65"/>
    <w:rsid w:val="008C2D0A"/>
    <w:rsid w:val="008C5FBB"/>
    <w:rsid w:val="008C6AA8"/>
    <w:rsid w:val="008D069D"/>
    <w:rsid w:val="008D2DA5"/>
    <w:rsid w:val="008D7BE1"/>
    <w:rsid w:val="008E0431"/>
    <w:rsid w:val="008E35F1"/>
    <w:rsid w:val="008E6F64"/>
    <w:rsid w:val="008F67D3"/>
    <w:rsid w:val="00902AAA"/>
    <w:rsid w:val="00913C65"/>
    <w:rsid w:val="00923A92"/>
    <w:rsid w:val="009309C7"/>
    <w:rsid w:val="009316B4"/>
    <w:rsid w:val="009317B7"/>
    <w:rsid w:val="00936516"/>
    <w:rsid w:val="009371EA"/>
    <w:rsid w:val="00941A05"/>
    <w:rsid w:val="00950384"/>
    <w:rsid w:val="00962725"/>
    <w:rsid w:val="009654CA"/>
    <w:rsid w:val="00967FB8"/>
    <w:rsid w:val="00977D74"/>
    <w:rsid w:val="00981547"/>
    <w:rsid w:val="0099285D"/>
    <w:rsid w:val="009B20B9"/>
    <w:rsid w:val="009C3F57"/>
    <w:rsid w:val="009E4E27"/>
    <w:rsid w:val="009F1CFB"/>
    <w:rsid w:val="009F35F2"/>
    <w:rsid w:val="009F4632"/>
    <w:rsid w:val="00A02400"/>
    <w:rsid w:val="00A049DF"/>
    <w:rsid w:val="00A21153"/>
    <w:rsid w:val="00A22FFC"/>
    <w:rsid w:val="00A239C7"/>
    <w:rsid w:val="00A26E46"/>
    <w:rsid w:val="00A30C4C"/>
    <w:rsid w:val="00A37D4F"/>
    <w:rsid w:val="00A414F2"/>
    <w:rsid w:val="00A42A2C"/>
    <w:rsid w:val="00A434D6"/>
    <w:rsid w:val="00A436BF"/>
    <w:rsid w:val="00A538C3"/>
    <w:rsid w:val="00A5616E"/>
    <w:rsid w:val="00A6001F"/>
    <w:rsid w:val="00A6408F"/>
    <w:rsid w:val="00A66083"/>
    <w:rsid w:val="00A6766C"/>
    <w:rsid w:val="00A7301F"/>
    <w:rsid w:val="00A83BC3"/>
    <w:rsid w:val="00A84069"/>
    <w:rsid w:val="00A86150"/>
    <w:rsid w:val="00A92E36"/>
    <w:rsid w:val="00A93498"/>
    <w:rsid w:val="00A94027"/>
    <w:rsid w:val="00AA21D1"/>
    <w:rsid w:val="00AB5D4E"/>
    <w:rsid w:val="00AD2C97"/>
    <w:rsid w:val="00AD6700"/>
    <w:rsid w:val="00AF3D8C"/>
    <w:rsid w:val="00B022F5"/>
    <w:rsid w:val="00B03F58"/>
    <w:rsid w:val="00B11B14"/>
    <w:rsid w:val="00B36DB1"/>
    <w:rsid w:val="00B40A8F"/>
    <w:rsid w:val="00B43659"/>
    <w:rsid w:val="00B52A4B"/>
    <w:rsid w:val="00B55AD4"/>
    <w:rsid w:val="00B5796D"/>
    <w:rsid w:val="00B60645"/>
    <w:rsid w:val="00B622B2"/>
    <w:rsid w:val="00B625DB"/>
    <w:rsid w:val="00B64421"/>
    <w:rsid w:val="00B653E8"/>
    <w:rsid w:val="00B74A66"/>
    <w:rsid w:val="00B7557F"/>
    <w:rsid w:val="00B859F5"/>
    <w:rsid w:val="00B86C23"/>
    <w:rsid w:val="00B93A06"/>
    <w:rsid w:val="00BB538B"/>
    <w:rsid w:val="00BB6915"/>
    <w:rsid w:val="00BB6CA0"/>
    <w:rsid w:val="00BB719D"/>
    <w:rsid w:val="00BC27F4"/>
    <w:rsid w:val="00BC2CF4"/>
    <w:rsid w:val="00BD0082"/>
    <w:rsid w:val="00BD11BF"/>
    <w:rsid w:val="00BD2A21"/>
    <w:rsid w:val="00BD34E7"/>
    <w:rsid w:val="00BD57AD"/>
    <w:rsid w:val="00BD61C1"/>
    <w:rsid w:val="00BE6DC8"/>
    <w:rsid w:val="00BF1CAC"/>
    <w:rsid w:val="00BF6BFD"/>
    <w:rsid w:val="00C01419"/>
    <w:rsid w:val="00C05EBA"/>
    <w:rsid w:val="00C060BF"/>
    <w:rsid w:val="00C17083"/>
    <w:rsid w:val="00C222B1"/>
    <w:rsid w:val="00C27D3E"/>
    <w:rsid w:val="00C33ED0"/>
    <w:rsid w:val="00C41FB6"/>
    <w:rsid w:val="00C46486"/>
    <w:rsid w:val="00C465E8"/>
    <w:rsid w:val="00C46E2D"/>
    <w:rsid w:val="00C63992"/>
    <w:rsid w:val="00C72D8D"/>
    <w:rsid w:val="00C74587"/>
    <w:rsid w:val="00C75DD7"/>
    <w:rsid w:val="00C800B9"/>
    <w:rsid w:val="00C81B34"/>
    <w:rsid w:val="00C81CE0"/>
    <w:rsid w:val="00C93E67"/>
    <w:rsid w:val="00CA0280"/>
    <w:rsid w:val="00CA1ABD"/>
    <w:rsid w:val="00CA2873"/>
    <w:rsid w:val="00CA2F4A"/>
    <w:rsid w:val="00CB6093"/>
    <w:rsid w:val="00CC10B4"/>
    <w:rsid w:val="00CC4CBD"/>
    <w:rsid w:val="00CD0795"/>
    <w:rsid w:val="00CD1062"/>
    <w:rsid w:val="00CD2D8A"/>
    <w:rsid w:val="00CD484E"/>
    <w:rsid w:val="00CD4B69"/>
    <w:rsid w:val="00CD7BD1"/>
    <w:rsid w:val="00CE1DF0"/>
    <w:rsid w:val="00CF1C14"/>
    <w:rsid w:val="00CF2FD8"/>
    <w:rsid w:val="00CF53D2"/>
    <w:rsid w:val="00CF7E85"/>
    <w:rsid w:val="00D002C4"/>
    <w:rsid w:val="00D12117"/>
    <w:rsid w:val="00D14AE6"/>
    <w:rsid w:val="00D21C13"/>
    <w:rsid w:val="00D24668"/>
    <w:rsid w:val="00D26E0C"/>
    <w:rsid w:val="00D31421"/>
    <w:rsid w:val="00D3180C"/>
    <w:rsid w:val="00D34472"/>
    <w:rsid w:val="00D37A83"/>
    <w:rsid w:val="00D558F5"/>
    <w:rsid w:val="00D64218"/>
    <w:rsid w:val="00D65A3E"/>
    <w:rsid w:val="00D766E8"/>
    <w:rsid w:val="00D91FD1"/>
    <w:rsid w:val="00D960F3"/>
    <w:rsid w:val="00DA276F"/>
    <w:rsid w:val="00DA2949"/>
    <w:rsid w:val="00DA5279"/>
    <w:rsid w:val="00DA646C"/>
    <w:rsid w:val="00DA67BC"/>
    <w:rsid w:val="00DA783C"/>
    <w:rsid w:val="00DB0D2B"/>
    <w:rsid w:val="00DB2E00"/>
    <w:rsid w:val="00DC0F52"/>
    <w:rsid w:val="00DC5B4D"/>
    <w:rsid w:val="00DD3F7D"/>
    <w:rsid w:val="00DD5026"/>
    <w:rsid w:val="00DD5127"/>
    <w:rsid w:val="00DD7595"/>
    <w:rsid w:val="00DE3E6D"/>
    <w:rsid w:val="00DF35F0"/>
    <w:rsid w:val="00E01167"/>
    <w:rsid w:val="00E01F8E"/>
    <w:rsid w:val="00E10D64"/>
    <w:rsid w:val="00E1179E"/>
    <w:rsid w:val="00E14A18"/>
    <w:rsid w:val="00E2461C"/>
    <w:rsid w:val="00E25C97"/>
    <w:rsid w:val="00E27B5D"/>
    <w:rsid w:val="00E30B0B"/>
    <w:rsid w:val="00E31572"/>
    <w:rsid w:val="00E36C73"/>
    <w:rsid w:val="00E412BD"/>
    <w:rsid w:val="00E52658"/>
    <w:rsid w:val="00E528A2"/>
    <w:rsid w:val="00E54288"/>
    <w:rsid w:val="00E75743"/>
    <w:rsid w:val="00E75C3C"/>
    <w:rsid w:val="00E76785"/>
    <w:rsid w:val="00E82DA6"/>
    <w:rsid w:val="00E86353"/>
    <w:rsid w:val="00EA4E56"/>
    <w:rsid w:val="00EA568B"/>
    <w:rsid w:val="00EB0689"/>
    <w:rsid w:val="00EB4721"/>
    <w:rsid w:val="00EB7F2E"/>
    <w:rsid w:val="00ED15C4"/>
    <w:rsid w:val="00ED4F7D"/>
    <w:rsid w:val="00ED51F5"/>
    <w:rsid w:val="00ED5FA2"/>
    <w:rsid w:val="00ED7CB8"/>
    <w:rsid w:val="00EE7B33"/>
    <w:rsid w:val="00EE7FC3"/>
    <w:rsid w:val="00EF23FA"/>
    <w:rsid w:val="00EF2B23"/>
    <w:rsid w:val="00EF404C"/>
    <w:rsid w:val="00F01C35"/>
    <w:rsid w:val="00F02A4F"/>
    <w:rsid w:val="00F05265"/>
    <w:rsid w:val="00F07DBD"/>
    <w:rsid w:val="00F17187"/>
    <w:rsid w:val="00F17B66"/>
    <w:rsid w:val="00F32F58"/>
    <w:rsid w:val="00F3690B"/>
    <w:rsid w:val="00F36DCB"/>
    <w:rsid w:val="00F37616"/>
    <w:rsid w:val="00F37850"/>
    <w:rsid w:val="00F37FDD"/>
    <w:rsid w:val="00F40271"/>
    <w:rsid w:val="00F41597"/>
    <w:rsid w:val="00F43351"/>
    <w:rsid w:val="00F4453F"/>
    <w:rsid w:val="00F46222"/>
    <w:rsid w:val="00F55279"/>
    <w:rsid w:val="00F61950"/>
    <w:rsid w:val="00F6271C"/>
    <w:rsid w:val="00F656B3"/>
    <w:rsid w:val="00F663C7"/>
    <w:rsid w:val="00F67987"/>
    <w:rsid w:val="00F77E52"/>
    <w:rsid w:val="00F80211"/>
    <w:rsid w:val="00F8097E"/>
    <w:rsid w:val="00F82D37"/>
    <w:rsid w:val="00F875A3"/>
    <w:rsid w:val="00F90F47"/>
    <w:rsid w:val="00FA0F1A"/>
    <w:rsid w:val="00FA1422"/>
    <w:rsid w:val="00FB4354"/>
    <w:rsid w:val="00FB549B"/>
    <w:rsid w:val="00FB6F80"/>
    <w:rsid w:val="00FC6435"/>
    <w:rsid w:val="00FE07B9"/>
    <w:rsid w:val="00FF475C"/>
    <w:rsid w:val="00FF6C8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704B43C8"/>
  <w15:docId w15:val="{8106F7E8-0D63-4E77-952D-F778C8F01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10D64"/>
  </w:style>
  <w:style w:type="paragraph" w:styleId="Nadpis1">
    <w:name w:val="heading 1"/>
    <w:aliases w:val="t"/>
    <w:basedOn w:val="Normln"/>
    <w:next w:val="Nadpis3"/>
    <w:link w:val="Nadpis1Char"/>
    <w:uiPriority w:val="99"/>
    <w:qFormat/>
    <w:rsid w:val="00881A7C"/>
    <w:pPr>
      <w:keepNext/>
      <w:pageBreakBefore/>
      <w:tabs>
        <w:tab w:val="num" w:pos="432"/>
      </w:tabs>
      <w:spacing w:after="120" w:line="360" w:lineRule="auto"/>
      <w:ind w:left="432" w:hanging="432"/>
      <w:outlineLvl w:val="0"/>
    </w:pPr>
    <w:rPr>
      <w:rFonts w:ascii="Times New Roman" w:eastAsia="Times New Roman" w:hAnsi="Times New Roman" w:cs="Times New Roman"/>
      <w:b/>
      <w:bCs/>
      <w:caps/>
      <w:kern w:val="32"/>
      <w:sz w:val="24"/>
      <w:szCs w:val="24"/>
    </w:rPr>
  </w:style>
  <w:style w:type="paragraph" w:styleId="Nadpis2">
    <w:name w:val="heading 2"/>
    <w:basedOn w:val="Normln"/>
    <w:next w:val="Normln"/>
    <w:link w:val="Nadpis2Char"/>
    <w:uiPriority w:val="9"/>
    <w:unhideWhenUsed/>
    <w:qFormat/>
    <w:rsid w:val="001D7D2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dpis3">
    <w:name w:val="heading 3"/>
    <w:basedOn w:val="Normln"/>
    <w:next w:val="Normln"/>
    <w:link w:val="Nadpis3Char"/>
    <w:uiPriority w:val="9"/>
    <w:semiHidden/>
    <w:unhideWhenUsed/>
    <w:qFormat/>
    <w:rsid w:val="00881A7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156E4F"/>
    <w:rPr>
      <w:strike w:val="0"/>
      <w:dstrike w:val="0"/>
      <w:color w:val="005987"/>
      <w:u w:val="none"/>
      <w:effect w:val="none"/>
    </w:rPr>
  </w:style>
  <w:style w:type="paragraph" w:styleId="Normlnweb">
    <w:name w:val="Normal (Web)"/>
    <w:basedOn w:val="Normln"/>
    <w:uiPriority w:val="99"/>
    <w:unhideWhenUsed/>
    <w:rsid w:val="00156E4F"/>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156E4F"/>
    <w:rPr>
      <w:b/>
      <w:bCs/>
    </w:rPr>
  </w:style>
  <w:style w:type="character" w:styleId="Zdraznn">
    <w:name w:val="Emphasis"/>
    <w:basedOn w:val="Standardnpsmoodstavce"/>
    <w:uiPriority w:val="20"/>
    <w:qFormat/>
    <w:rsid w:val="00156E4F"/>
    <w:rPr>
      <w:i/>
      <w:iCs/>
    </w:rPr>
  </w:style>
  <w:style w:type="paragraph" w:styleId="Odstavecseseznamem">
    <w:name w:val="List Paragraph"/>
    <w:aliases w:val="Odstavec s odrážkami,Nadpis Kol_Arial 11_CAPS"/>
    <w:basedOn w:val="Normln"/>
    <w:link w:val="OdstavecseseznamemChar"/>
    <w:uiPriority w:val="34"/>
    <w:qFormat/>
    <w:rsid w:val="006178AD"/>
    <w:pPr>
      <w:spacing w:after="0" w:line="240" w:lineRule="auto"/>
      <w:ind w:left="720"/>
      <w:contextualSpacing/>
    </w:pPr>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F656B3"/>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F656B3"/>
    <w:rPr>
      <w:rFonts w:ascii="Tahoma" w:hAnsi="Tahoma" w:cs="Tahoma"/>
      <w:sz w:val="16"/>
      <w:szCs w:val="16"/>
    </w:rPr>
  </w:style>
  <w:style w:type="character" w:styleId="Sledovanodkaz">
    <w:name w:val="FollowedHyperlink"/>
    <w:basedOn w:val="Standardnpsmoodstavce"/>
    <w:uiPriority w:val="99"/>
    <w:semiHidden/>
    <w:unhideWhenUsed/>
    <w:rsid w:val="003026A9"/>
    <w:rPr>
      <w:color w:val="800080" w:themeColor="followedHyperlink"/>
      <w:u w:val="single"/>
    </w:rPr>
  </w:style>
  <w:style w:type="paragraph" w:styleId="Seznamsodrkami">
    <w:name w:val="List Bullet"/>
    <w:basedOn w:val="Normln"/>
    <w:uiPriority w:val="99"/>
    <w:semiHidden/>
    <w:unhideWhenUsed/>
    <w:rsid w:val="008D069D"/>
    <w:pPr>
      <w:numPr>
        <w:numId w:val="3"/>
      </w:numPr>
      <w:spacing w:after="0" w:line="240" w:lineRule="auto"/>
    </w:pPr>
    <w:rPr>
      <w:rFonts w:ascii="Arial" w:hAnsi="Arial"/>
    </w:rPr>
  </w:style>
  <w:style w:type="table" w:styleId="Mkatabulky">
    <w:name w:val="Table Grid"/>
    <w:basedOn w:val="Normlntabulka"/>
    <w:uiPriority w:val="39"/>
    <w:rsid w:val="004030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aliases w:val="t Char"/>
    <w:basedOn w:val="Standardnpsmoodstavce"/>
    <w:link w:val="Nadpis1"/>
    <w:uiPriority w:val="99"/>
    <w:rsid w:val="00881A7C"/>
    <w:rPr>
      <w:rFonts w:ascii="Times New Roman" w:eastAsia="Times New Roman" w:hAnsi="Times New Roman" w:cs="Times New Roman"/>
      <w:b/>
      <w:bCs/>
      <w:caps/>
      <w:kern w:val="32"/>
      <w:sz w:val="24"/>
      <w:szCs w:val="24"/>
    </w:rPr>
  </w:style>
  <w:style w:type="character" w:customStyle="1" w:styleId="Nadpis3Char">
    <w:name w:val="Nadpis 3 Char"/>
    <w:basedOn w:val="Standardnpsmoodstavce"/>
    <w:link w:val="Nadpis3"/>
    <w:uiPriority w:val="9"/>
    <w:semiHidden/>
    <w:rsid w:val="00881A7C"/>
    <w:rPr>
      <w:rFonts w:asciiTheme="majorHAnsi" w:eastAsiaTheme="majorEastAsia" w:hAnsiTheme="majorHAnsi" w:cstheme="majorBidi"/>
      <w:color w:val="243F60" w:themeColor="accent1" w:themeShade="7F"/>
      <w:sz w:val="24"/>
      <w:szCs w:val="24"/>
    </w:rPr>
  </w:style>
  <w:style w:type="paragraph" w:customStyle="1" w:styleId="Default">
    <w:name w:val="Default"/>
    <w:rsid w:val="00662D61"/>
    <w:pPr>
      <w:autoSpaceDE w:val="0"/>
      <w:autoSpaceDN w:val="0"/>
      <w:adjustRightInd w:val="0"/>
      <w:spacing w:after="0" w:line="240" w:lineRule="auto"/>
    </w:pPr>
    <w:rPr>
      <w:rFonts w:ascii="Corbel" w:eastAsia="Times New Roman" w:hAnsi="Corbel" w:cs="Corbel"/>
      <w:color w:val="000000"/>
      <w:sz w:val="24"/>
      <w:szCs w:val="24"/>
      <w:lang w:eastAsia="cs-CZ"/>
    </w:rPr>
  </w:style>
  <w:style w:type="character" w:customStyle="1" w:styleId="OdstavecseseznamemChar">
    <w:name w:val="Odstavec se seznamem Char"/>
    <w:aliases w:val="Odstavec s odrážkami Char,Nadpis Kol_Arial 11_CAPS Char"/>
    <w:link w:val="Odstavecseseznamem"/>
    <w:uiPriority w:val="34"/>
    <w:locked/>
    <w:rsid w:val="00662D61"/>
    <w:rPr>
      <w:rFonts w:ascii="Times New Roman" w:eastAsia="Times New Roman" w:hAnsi="Times New Roman" w:cs="Times New Roman"/>
      <w:sz w:val="20"/>
      <w:szCs w:val="20"/>
      <w:lang w:eastAsia="cs-CZ"/>
    </w:rPr>
  </w:style>
  <w:style w:type="paragraph" w:styleId="Prosttext">
    <w:name w:val="Plain Text"/>
    <w:basedOn w:val="Normln"/>
    <w:link w:val="ProsttextChar"/>
    <w:uiPriority w:val="99"/>
    <w:semiHidden/>
    <w:unhideWhenUsed/>
    <w:rsid w:val="00ED7CB8"/>
    <w:pPr>
      <w:spacing w:after="0" w:line="240" w:lineRule="auto"/>
    </w:pPr>
    <w:rPr>
      <w:rFonts w:ascii="Calibri" w:eastAsia="Times New Roman" w:hAnsi="Calibri" w:cs="Times New Roman"/>
    </w:rPr>
  </w:style>
  <w:style w:type="character" w:customStyle="1" w:styleId="ProsttextChar">
    <w:name w:val="Prostý text Char"/>
    <w:basedOn w:val="Standardnpsmoodstavce"/>
    <w:link w:val="Prosttext"/>
    <w:uiPriority w:val="99"/>
    <w:semiHidden/>
    <w:rsid w:val="00ED7CB8"/>
    <w:rPr>
      <w:rFonts w:ascii="Calibri" w:eastAsia="Times New Roman" w:hAnsi="Calibri" w:cs="Times New Roman"/>
    </w:rPr>
  </w:style>
  <w:style w:type="character" w:customStyle="1" w:styleId="linktagnobg">
    <w:name w:val="linktagnobg"/>
    <w:basedOn w:val="Standardnpsmoodstavce"/>
    <w:rsid w:val="00BD2A21"/>
    <w:rPr>
      <w:rFonts w:ascii="Times New Roman" w:hAnsi="Times New Roman" w:cs="Times New Roman" w:hint="default"/>
    </w:rPr>
  </w:style>
  <w:style w:type="character" w:customStyle="1" w:styleId="Nadpis2Char">
    <w:name w:val="Nadpis 2 Char"/>
    <w:basedOn w:val="Standardnpsmoodstavce"/>
    <w:link w:val="Nadpis2"/>
    <w:uiPriority w:val="9"/>
    <w:rsid w:val="001D7D22"/>
    <w:rPr>
      <w:rFonts w:asciiTheme="majorHAnsi" w:eastAsiaTheme="majorEastAsia" w:hAnsiTheme="majorHAnsi" w:cstheme="majorBidi"/>
      <w:color w:val="365F91" w:themeColor="accent1" w:themeShade="BF"/>
      <w:sz w:val="26"/>
      <w:szCs w:val="26"/>
    </w:rPr>
  </w:style>
  <w:style w:type="paragraph" w:customStyle="1" w:styleId="textpododstavec">
    <w:name w:val="text pododstavec"/>
    <w:basedOn w:val="Normln"/>
    <w:qFormat/>
    <w:rsid w:val="00DA646C"/>
    <w:pPr>
      <w:spacing w:after="240"/>
      <w:ind w:left="284"/>
      <w:jc w:val="both"/>
    </w:pPr>
    <w:rPr>
      <w:rFonts w:ascii="Arial" w:eastAsia="Calibri" w:hAnsi="Arial" w:cs="Arial"/>
      <w:lang w:eastAsia="cs-CZ"/>
    </w:rPr>
  </w:style>
  <w:style w:type="paragraph" w:customStyle="1" w:styleId="xmsonormal">
    <w:name w:val="x_msonormal"/>
    <w:basedOn w:val="Normln"/>
    <w:rsid w:val="00F6271C"/>
    <w:pPr>
      <w:spacing w:after="0" w:line="240" w:lineRule="auto"/>
    </w:pPr>
    <w:rPr>
      <w:rFonts w:ascii="Calibri" w:hAnsi="Calibri" w:cs="Calibri"/>
      <w:lang w:eastAsia="cs-CZ"/>
    </w:rPr>
  </w:style>
  <w:style w:type="paragraph" w:customStyle="1" w:styleId="kolsmlarial11caps">
    <w:name w:val="kol sml:arial11caps"/>
    <w:basedOn w:val="Normln"/>
    <w:next w:val="Normln"/>
    <w:qFormat/>
    <w:rsid w:val="002112DB"/>
    <w:pPr>
      <w:spacing w:after="240"/>
    </w:pPr>
    <w:rPr>
      <w:rFonts w:ascii="Arial" w:eastAsia="Calibri" w:hAnsi="Arial" w:cs="Arial"/>
      <w:b/>
      <w:sz w:val="24"/>
      <w:lang w:eastAsia="cs-CZ"/>
    </w:rPr>
  </w:style>
  <w:style w:type="paragraph" w:customStyle="1" w:styleId="Podkapkolarial11tun">
    <w:name w:val="Podkap_kol_arial11 tučně"/>
    <w:basedOn w:val="kolsmlarial11caps"/>
    <w:qFormat/>
    <w:rsid w:val="002112DB"/>
    <w:pPr>
      <w:spacing w:before="360"/>
      <w:ind w:left="284"/>
    </w:pPr>
    <w:rPr>
      <w:i/>
    </w:rPr>
  </w:style>
  <w:style w:type="paragraph" w:customStyle="1" w:styleId="texthlavnodst">
    <w:name w:val="text hlavní odst"/>
    <w:basedOn w:val="Odstavecseseznamem"/>
    <w:qFormat/>
    <w:rsid w:val="002112DB"/>
    <w:pPr>
      <w:spacing w:after="240" w:line="276" w:lineRule="auto"/>
      <w:ind w:left="0"/>
      <w:jc w:val="both"/>
    </w:pPr>
    <w:rPr>
      <w:rFonts w:ascii="Arial" w:eastAsia="Calibri" w:hAnsi="Arial" w:cs="Arial"/>
      <w:sz w:val="22"/>
      <w:szCs w:val="22"/>
    </w:rPr>
  </w:style>
  <w:style w:type="character" w:styleId="Nevyeenzmnka">
    <w:name w:val="Unresolved Mention"/>
    <w:basedOn w:val="Standardnpsmoodstavce"/>
    <w:uiPriority w:val="99"/>
    <w:semiHidden/>
    <w:unhideWhenUsed/>
    <w:rsid w:val="00EF2B23"/>
    <w:rPr>
      <w:color w:val="605E5C"/>
      <w:shd w:val="clear" w:color="auto" w:fill="E1DFDD"/>
    </w:rPr>
  </w:style>
  <w:style w:type="paragraph" w:customStyle="1" w:styleId="xxmsonormal">
    <w:name w:val="xxmsonormal"/>
    <w:basedOn w:val="Normln"/>
    <w:rsid w:val="00614A8D"/>
    <w:pPr>
      <w:spacing w:before="100" w:beforeAutospacing="1" w:after="100" w:afterAutospacing="1" w:line="240" w:lineRule="auto"/>
    </w:pPr>
    <w:rPr>
      <w:rFonts w:ascii="Calibri" w:hAnsi="Calibri" w:cs="Calibri"/>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95665">
      <w:bodyDiv w:val="1"/>
      <w:marLeft w:val="0"/>
      <w:marRight w:val="0"/>
      <w:marTop w:val="0"/>
      <w:marBottom w:val="0"/>
      <w:divBdr>
        <w:top w:val="none" w:sz="0" w:space="0" w:color="auto"/>
        <w:left w:val="none" w:sz="0" w:space="0" w:color="auto"/>
        <w:bottom w:val="none" w:sz="0" w:space="0" w:color="auto"/>
        <w:right w:val="none" w:sz="0" w:space="0" w:color="auto"/>
      </w:divBdr>
      <w:divsChild>
        <w:div w:id="188032853">
          <w:marLeft w:val="547"/>
          <w:marRight w:val="0"/>
          <w:marTop w:val="0"/>
          <w:marBottom w:val="0"/>
          <w:divBdr>
            <w:top w:val="none" w:sz="0" w:space="0" w:color="auto"/>
            <w:left w:val="none" w:sz="0" w:space="0" w:color="auto"/>
            <w:bottom w:val="none" w:sz="0" w:space="0" w:color="auto"/>
            <w:right w:val="none" w:sz="0" w:space="0" w:color="auto"/>
          </w:divBdr>
        </w:div>
        <w:div w:id="200822417">
          <w:marLeft w:val="547"/>
          <w:marRight w:val="0"/>
          <w:marTop w:val="0"/>
          <w:marBottom w:val="0"/>
          <w:divBdr>
            <w:top w:val="none" w:sz="0" w:space="0" w:color="auto"/>
            <w:left w:val="none" w:sz="0" w:space="0" w:color="auto"/>
            <w:bottom w:val="none" w:sz="0" w:space="0" w:color="auto"/>
            <w:right w:val="none" w:sz="0" w:space="0" w:color="auto"/>
          </w:divBdr>
        </w:div>
        <w:div w:id="605313651">
          <w:marLeft w:val="547"/>
          <w:marRight w:val="0"/>
          <w:marTop w:val="0"/>
          <w:marBottom w:val="0"/>
          <w:divBdr>
            <w:top w:val="none" w:sz="0" w:space="0" w:color="auto"/>
            <w:left w:val="none" w:sz="0" w:space="0" w:color="auto"/>
            <w:bottom w:val="none" w:sz="0" w:space="0" w:color="auto"/>
            <w:right w:val="none" w:sz="0" w:space="0" w:color="auto"/>
          </w:divBdr>
        </w:div>
        <w:div w:id="1222909650">
          <w:marLeft w:val="547"/>
          <w:marRight w:val="0"/>
          <w:marTop w:val="0"/>
          <w:marBottom w:val="0"/>
          <w:divBdr>
            <w:top w:val="none" w:sz="0" w:space="0" w:color="auto"/>
            <w:left w:val="none" w:sz="0" w:space="0" w:color="auto"/>
            <w:bottom w:val="none" w:sz="0" w:space="0" w:color="auto"/>
            <w:right w:val="none" w:sz="0" w:space="0" w:color="auto"/>
          </w:divBdr>
        </w:div>
        <w:div w:id="1743336642">
          <w:marLeft w:val="547"/>
          <w:marRight w:val="0"/>
          <w:marTop w:val="0"/>
          <w:marBottom w:val="0"/>
          <w:divBdr>
            <w:top w:val="none" w:sz="0" w:space="0" w:color="auto"/>
            <w:left w:val="none" w:sz="0" w:space="0" w:color="auto"/>
            <w:bottom w:val="none" w:sz="0" w:space="0" w:color="auto"/>
            <w:right w:val="none" w:sz="0" w:space="0" w:color="auto"/>
          </w:divBdr>
        </w:div>
        <w:div w:id="1821340867">
          <w:marLeft w:val="547"/>
          <w:marRight w:val="0"/>
          <w:marTop w:val="0"/>
          <w:marBottom w:val="0"/>
          <w:divBdr>
            <w:top w:val="none" w:sz="0" w:space="0" w:color="auto"/>
            <w:left w:val="none" w:sz="0" w:space="0" w:color="auto"/>
            <w:bottom w:val="none" w:sz="0" w:space="0" w:color="auto"/>
            <w:right w:val="none" w:sz="0" w:space="0" w:color="auto"/>
          </w:divBdr>
        </w:div>
      </w:divsChild>
    </w:div>
    <w:div w:id="50152835">
      <w:bodyDiv w:val="1"/>
      <w:marLeft w:val="0"/>
      <w:marRight w:val="0"/>
      <w:marTop w:val="0"/>
      <w:marBottom w:val="0"/>
      <w:divBdr>
        <w:top w:val="none" w:sz="0" w:space="0" w:color="auto"/>
        <w:left w:val="none" w:sz="0" w:space="0" w:color="auto"/>
        <w:bottom w:val="none" w:sz="0" w:space="0" w:color="auto"/>
        <w:right w:val="none" w:sz="0" w:space="0" w:color="auto"/>
      </w:divBdr>
    </w:div>
    <w:div w:id="60711135">
      <w:bodyDiv w:val="1"/>
      <w:marLeft w:val="0"/>
      <w:marRight w:val="0"/>
      <w:marTop w:val="0"/>
      <w:marBottom w:val="0"/>
      <w:divBdr>
        <w:top w:val="none" w:sz="0" w:space="0" w:color="auto"/>
        <w:left w:val="none" w:sz="0" w:space="0" w:color="auto"/>
        <w:bottom w:val="none" w:sz="0" w:space="0" w:color="auto"/>
        <w:right w:val="none" w:sz="0" w:space="0" w:color="auto"/>
      </w:divBdr>
    </w:div>
    <w:div w:id="72626675">
      <w:bodyDiv w:val="1"/>
      <w:marLeft w:val="0"/>
      <w:marRight w:val="0"/>
      <w:marTop w:val="0"/>
      <w:marBottom w:val="0"/>
      <w:divBdr>
        <w:top w:val="none" w:sz="0" w:space="0" w:color="auto"/>
        <w:left w:val="none" w:sz="0" w:space="0" w:color="auto"/>
        <w:bottom w:val="none" w:sz="0" w:space="0" w:color="auto"/>
        <w:right w:val="none" w:sz="0" w:space="0" w:color="auto"/>
      </w:divBdr>
      <w:divsChild>
        <w:div w:id="226457592">
          <w:marLeft w:val="0"/>
          <w:marRight w:val="0"/>
          <w:marTop w:val="0"/>
          <w:marBottom w:val="0"/>
          <w:divBdr>
            <w:top w:val="none" w:sz="0" w:space="0" w:color="auto"/>
            <w:left w:val="none" w:sz="0" w:space="0" w:color="auto"/>
            <w:bottom w:val="none" w:sz="0" w:space="0" w:color="auto"/>
            <w:right w:val="none" w:sz="0" w:space="0" w:color="auto"/>
          </w:divBdr>
          <w:divsChild>
            <w:div w:id="1527137585">
              <w:marLeft w:val="-180"/>
              <w:marRight w:val="-180"/>
              <w:marTop w:val="0"/>
              <w:marBottom w:val="0"/>
              <w:divBdr>
                <w:top w:val="none" w:sz="0" w:space="0" w:color="auto"/>
                <w:left w:val="none" w:sz="0" w:space="0" w:color="auto"/>
                <w:bottom w:val="none" w:sz="0" w:space="0" w:color="auto"/>
                <w:right w:val="none" w:sz="0" w:space="0" w:color="auto"/>
              </w:divBdr>
              <w:divsChild>
                <w:div w:id="1105658669">
                  <w:marLeft w:val="0"/>
                  <w:marRight w:val="0"/>
                  <w:marTop w:val="0"/>
                  <w:marBottom w:val="0"/>
                  <w:divBdr>
                    <w:top w:val="none" w:sz="0" w:space="0" w:color="auto"/>
                    <w:left w:val="none" w:sz="0" w:space="0" w:color="auto"/>
                    <w:bottom w:val="none" w:sz="0" w:space="0" w:color="auto"/>
                    <w:right w:val="none" w:sz="0" w:space="0" w:color="auto"/>
                  </w:divBdr>
                  <w:divsChild>
                    <w:div w:id="152375846">
                      <w:marLeft w:val="0"/>
                      <w:marRight w:val="0"/>
                      <w:marTop w:val="0"/>
                      <w:marBottom w:val="0"/>
                      <w:divBdr>
                        <w:top w:val="none" w:sz="0" w:space="0" w:color="auto"/>
                        <w:left w:val="none" w:sz="0" w:space="0" w:color="auto"/>
                        <w:bottom w:val="none" w:sz="0" w:space="0" w:color="auto"/>
                        <w:right w:val="none" w:sz="0" w:space="0" w:color="auto"/>
                      </w:divBdr>
                      <w:divsChild>
                        <w:div w:id="1594587678">
                          <w:marLeft w:val="0"/>
                          <w:marRight w:val="0"/>
                          <w:marTop w:val="0"/>
                          <w:marBottom w:val="0"/>
                          <w:divBdr>
                            <w:top w:val="none" w:sz="0" w:space="0" w:color="auto"/>
                            <w:left w:val="none" w:sz="0" w:space="0" w:color="auto"/>
                            <w:bottom w:val="none" w:sz="0" w:space="0" w:color="auto"/>
                            <w:right w:val="none" w:sz="0" w:space="0" w:color="auto"/>
                          </w:divBdr>
                          <w:divsChild>
                            <w:div w:id="20861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9872936">
          <w:marLeft w:val="0"/>
          <w:marRight w:val="0"/>
          <w:marTop w:val="0"/>
          <w:marBottom w:val="0"/>
          <w:divBdr>
            <w:top w:val="none" w:sz="0" w:space="0" w:color="auto"/>
            <w:left w:val="none" w:sz="0" w:space="0" w:color="auto"/>
            <w:bottom w:val="none" w:sz="0" w:space="0" w:color="auto"/>
            <w:right w:val="none" w:sz="0" w:space="0" w:color="auto"/>
          </w:divBdr>
          <w:divsChild>
            <w:div w:id="1437600339">
              <w:marLeft w:val="-180"/>
              <w:marRight w:val="-180"/>
              <w:marTop w:val="0"/>
              <w:marBottom w:val="0"/>
              <w:divBdr>
                <w:top w:val="none" w:sz="0" w:space="0" w:color="auto"/>
                <w:left w:val="none" w:sz="0" w:space="0" w:color="auto"/>
                <w:bottom w:val="none" w:sz="0" w:space="0" w:color="auto"/>
                <w:right w:val="none" w:sz="0" w:space="0" w:color="auto"/>
              </w:divBdr>
              <w:divsChild>
                <w:div w:id="1821116135">
                  <w:marLeft w:val="0"/>
                  <w:marRight w:val="0"/>
                  <w:marTop w:val="0"/>
                  <w:marBottom w:val="0"/>
                  <w:divBdr>
                    <w:top w:val="none" w:sz="0" w:space="0" w:color="auto"/>
                    <w:left w:val="none" w:sz="0" w:space="0" w:color="auto"/>
                    <w:bottom w:val="none" w:sz="0" w:space="0" w:color="auto"/>
                    <w:right w:val="none" w:sz="0" w:space="0" w:color="auto"/>
                  </w:divBdr>
                  <w:divsChild>
                    <w:div w:id="2008744085">
                      <w:marLeft w:val="-180"/>
                      <w:marRight w:val="-180"/>
                      <w:marTop w:val="0"/>
                      <w:marBottom w:val="0"/>
                      <w:divBdr>
                        <w:top w:val="none" w:sz="0" w:space="0" w:color="auto"/>
                        <w:left w:val="none" w:sz="0" w:space="0" w:color="auto"/>
                        <w:bottom w:val="none" w:sz="0" w:space="0" w:color="auto"/>
                        <w:right w:val="none" w:sz="0" w:space="0" w:color="auto"/>
                      </w:divBdr>
                      <w:divsChild>
                        <w:div w:id="614563668">
                          <w:marLeft w:val="0"/>
                          <w:marRight w:val="0"/>
                          <w:marTop w:val="0"/>
                          <w:marBottom w:val="0"/>
                          <w:divBdr>
                            <w:top w:val="none" w:sz="0" w:space="0" w:color="auto"/>
                            <w:left w:val="none" w:sz="0" w:space="0" w:color="auto"/>
                            <w:bottom w:val="none" w:sz="0" w:space="0" w:color="auto"/>
                            <w:right w:val="none" w:sz="0" w:space="0" w:color="auto"/>
                          </w:divBdr>
                          <w:divsChild>
                            <w:div w:id="65222961">
                              <w:marLeft w:val="0"/>
                              <w:marRight w:val="0"/>
                              <w:marTop w:val="0"/>
                              <w:marBottom w:val="480"/>
                              <w:divBdr>
                                <w:top w:val="none" w:sz="0" w:space="0" w:color="auto"/>
                                <w:left w:val="none" w:sz="0" w:space="0" w:color="auto"/>
                                <w:bottom w:val="none" w:sz="0" w:space="0" w:color="auto"/>
                                <w:right w:val="none" w:sz="0" w:space="0" w:color="auto"/>
                              </w:divBdr>
                              <w:divsChild>
                                <w:div w:id="40815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845539">
      <w:bodyDiv w:val="1"/>
      <w:marLeft w:val="0"/>
      <w:marRight w:val="0"/>
      <w:marTop w:val="0"/>
      <w:marBottom w:val="0"/>
      <w:divBdr>
        <w:top w:val="none" w:sz="0" w:space="0" w:color="auto"/>
        <w:left w:val="none" w:sz="0" w:space="0" w:color="auto"/>
        <w:bottom w:val="none" w:sz="0" w:space="0" w:color="auto"/>
        <w:right w:val="none" w:sz="0" w:space="0" w:color="auto"/>
      </w:divBdr>
    </w:div>
    <w:div w:id="85151719">
      <w:bodyDiv w:val="1"/>
      <w:marLeft w:val="0"/>
      <w:marRight w:val="0"/>
      <w:marTop w:val="0"/>
      <w:marBottom w:val="0"/>
      <w:divBdr>
        <w:top w:val="none" w:sz="0" w:space="0" w:color="auto"/>
        <w:left w:val="none" w:sz="0" w:space="0" w:color="auto"/>
        <w:bottom w:val="none" w:sz="0" w:space="0" w:color="auto"/>
        <w:right w:val="none" w:sz="0" w:space="0" w:color="auto"/>
      </w:divBdr>
    </w:div>
    <w:div w:id="91126311">
      <w:bodyDiv w:val="1"/>
      <w:marLeft w:val="0"/>
      <w:marRight w:val="0"/>
      <w:marTop w:val="0"/>
      <w:marBottom w:val="0"/>
      <w:divBdr>
        <w:top w:val="none" w:sz="0" w:space="0" w:color="auto"/>
        <w:left w:val="none" w:sz="0" w:space="0" w:color="auto"/>
        <w:bottom w:val="none" w:sz="0" w:space="0" w:color="auto"/>
        <w:right w:val="none" w:sz="0" w:space="0" w:color="auto"/>
      </w:divBdr>
    </w:div>
    <w:div w:id="166602692">
      <w:bodyDiv w:val="1"/>
      <w:marLeft w:val="0"/>
      <w:marRight w:val="0"/>
      <w:marTop w:val="0"/>
      <w:marBottom w:val="0"/>
      <w:divBdr>
        <w:top w:val="none" w:sz="0" w:space="0" w:color="auto"/>
        <w:left w:val="none" w:sz="0" w:space="0" w:color="auto"/>
        <w:bottom w:val="none" w:sz="0" w:space="0" w:color="auto"/>
        <w:right w:val="none" w:sz="0" w:space="0" w:color="auto"/>
      </w:divBdr>
    </w:div>
    <w:div w:id="203829531">
      <w:bodyDiv w:val="1"/>
      <w:marLeft w:val="0"/>
      <w:marRight w:val="0"/>
      <w:marTop w:val="0"/>
      <w:marBottom w:val="0"/>
      <w:divBdr>
        <w:top w:val="none" w:sz="0" w:space="0" w:color="auto"/>
        <w:left w:val="none" w:sz="0" w:space="0" w:color="auto"/>
        <w:bottom w:val="none" w:sz="0" w:space="0" w:color="auto"/>
        <w:right w:val="none" w:sz="0" w:space="0" w:color="auto"/>
      </w:divBdr>
    </w:div>
    <w:div w:id="222059906">
      <w:bodyDiv w:val="1"/>
      <w:marLeft w:val="0"/>
      <w:marRight w:val="0"/>
      <w:marTop w:val="0"/>
      <w:marBottom w:val="0"/>
      <w:divBdr>
        <w:top w:val="none" w:sz="0" w:space="0" w:color="auto"/>
        <w:left w:val="none" w:sz="0" w:space="0" w:color="auto"/>
        <w:bottom w:val="none" w:sz="0" w:space="0" w:color="auto"/>
        <w:right w:val="none" w:sz="0" w:space="0" w:color="auto"/>
      </w:divBdr>
    </w:div>
    <w:div w:id="296687123">
      <w:bodyDiv w:val="1"/>
      <w:marLeft w:val="0"/>
      <w:marRight w:val="0"/>
      <w:marTop w:val="0"/>
      <w:marBottom w:val="0"/>
      <w:divBdr>
        <w:top w:val="none" w:sz="0" w:space="0" w:color="auto"/>
        <w:left w:val="none" w:sz="0" w:space="0" w:color="auto"/>
        <w:bottom w:val="none" w:sz="0" w:space="0" w:color="auto"/>
        <w:right w:val="none" w:sz="0" w:space="0" w:color="auto"/>
      </w:divBdr>
    </w:div>
    <w:div w:id="315762934">
      <w:bodyDiv w:val="1"/>
      <w:marLeft w:val="0"/>
      <w:marRight w:val="0"/>
      <w:marTop w:val="0"/>
      <w:marBottom w:val="0"/>
      <w:divBdr>
        <w:top w:val="none" w:sz="0" w:space="0" w:color="auto"/>
        <w:left w:val="none" w:sz="0" w:space="0" w:color="auto"/>
        <w:bottom w:val="none" w:sz="0" w:space="0" w:color="auto"/>
        <w:right w:val="none" w:sz="0" w:space="0" w:color="auto"/>
      </w:divBdr>
    </w:div>
    <w:div w:id="350182502">
      <w:bodyDiv w:val="1"/>
      <w:marLeft w:val="0"/>
      <w:marRight w:val="0"/>
      <w:marTop w:val="0"/>
      <w:marBottom w:val="0"/>
      <w:divBdr>
        <w:top w:val="none" w:sz="0" w:space="0" w:color="auto"/>
        <w:left w:val="none" w:sz="0" w:space="0" w:color="auto"/>
        <w:bottom w:val="none" w:sz="0" w:space="0" w:color="auto"/>
        <w:right w:val="none" w:sz="0" w:space="0" w:color="auto"/>
      </w:divBdr>
    </w:div>
    <w:div w:id="362365711">
      <w:bodyDiv w:val="1"/>
      <w:marLeft w:val="0"/>
      <w:marRight w:val="0"/>
      <w:marTop w:val="0"/>
      <w:marBottom w:val="0"/>
      <w:divBdr>
        <w:top w:val="none" w:sz="0" w:space="0" w:color="auto"/>
        <w:left w:val="none" w:sz="0" w:space="0" w:color="auto"/>
        <w:bottom w:val="none" w:sz="0" w:space="0" w:color="auto"/>
        <w:right w:val="none" w:sz="0" w:space="0" w:color="auto"/>
      </w:divBdr>
    </w:div>
    <w:div w:id="376856661">
      <w:bodyDiv w:val="1"/>
      <w:marLeft w:val="0"/>
      <w:marRight w:val="0"/>
      <w:marTop w:val="0"/>
      <w:marBottom w:val="0"/>
      <w:divBdr>
        <w:top w:val="none" w:sz="0" w:space="0" w:color="auto"/>
        <w:left w:val="none" w:sz="0" w:space="0" w:color="auto"/>
        <w:bottom w:val="none" w:sz="0" w:space="0" w:color="auto"/>
        <w:right w:val="none" w:sz="0" w:space="0" w:color="auto"/>
      </w:divBdr>
    </w:div>
    <w:div w:id="414940614">
      <w:bodyDiv w:val="1"/>
      <w:marLeft w:val="0"/>
      <w:marRight w:val="0"/>
      <w:marTop w:val="0"/>
      <w:marBottom w:val="0"/>
      <w:divBdr>
        <w:top w:val="none" w:sz="0" w:space="0" w:color="auto"/>
        <w:left w:val="none" w:sz="0" w:space="0" w:color="auto"/>
        <w:bottom w:val="none" w:sz="0" w:space="0" w:color="auto"/>
        <w:right w:val="none" w:sz="0" w:space="0" w:color="auto"/>
      </w:divBdr>
    </w:div>
    <w:div w:id="446893100">
      <w:bodyDiv w:val="1"/>
      <w:marLeft w:val="0"/>
      <w:marRight w:val="0"/>
      <w:marTop w:val="0"/>
      <w:marBottom w:val="0"/>
      <w:divBdr>
        <w:top w:val="none" w:sz="0" w:space="0" w:color="auto"/>
        <w:left w:val="none" w:sz="0" w:space="0" w:color="auto"/>
        <w:bottom w:val="none" w:sz="0" w:space="0" w:color="auto"/>
        <w:right w:val="none" w:sz="0" w:space="0" w:color="auto"/>
      </w:divBdr>
    </w:div>
    <w:div w:id="487790112">
      <w:bodyDiv w:val="1"/>
      <w:marLeft w:val="0"/>
      <w:marRight w:val="0"/>
      <w:marTop w:val="0"/>
      <w:marBottom w:val="0"/>
      <w:divBdr>
        <w:top w:val="none" w:sz="0" w:space="0" w:color="auto"/>
        <w:left w:val="none" w:sz="0" w:space="0" w:color="auto"/>
        <w:bottom w:val="none" w:sz="0" w:space="0" w:color="auto"/>
        <w:right w:val="none" w:sz="0" w:space="0" w:color="auto"/>
      </w:divBdr>
    </w:div>
    <w:div w:id="495538872">
      <w:bodyDiv w:val="1"/>
      <w:marLeft w:val="0"/>
      <w:marRight w:val="0"/>
      <w:marTop w:val="0"/>
      <w:marBottom w:val="0"/>
      <w:divBdr>
        <w:top w:val="none" w:sz="0" w:space="0" w:color="auto"/>
        <w:left w:val="none" w:sz="0" w:space="0" w:color="auto"/>
        <w:bottom w:val="none" w:sz="0" w:space="0" w:color="auto"/>
        <w:right w:val="none" w:sz="0" w:space="0" w:color="auto"/>
      </w:divBdr>
    </w:div>
    <w:div w:id="505824401">
      <w:bodyDiv w:val="1"/>
      <w:marLeft w:val="0"/>
      <w:marRight w:val="0"/>
      <w:marTop w:val="0"/>
      <w:marBottom w:val="0"/>
      <w:divBdr>
        <w:top w:val="none" w:sz="0" w:space="0" w:color="auto"/>
        <w:left w:val="none" w:sz="0" w:space="0" w:color="auto"/>
        <w:bottom w:val="none" w:sz="0" w:space="0" w:color="auto"/>
        <w:right w:val="none" w:sz="0" w:space="0" w:color="auto"/>
      </w:divBdr>
    </w:div>
    <w:div w:id="510333863">
      <w:bodyDiv w:val="1"/>
      <w:marLeft w:val="0"/>
      <w:marRight w:val="0"/>
      <w:marTop w:val="0"/>
      <w:marBottom w:val="0"/>
      <w:divBdr>
        <w:top w:val="none" w:sz="0" w:space="0" w:color="auto"/>
        <w:left w:val="none" w:sz="0" w:space="0" w:color="auto"/>
        <w:bottom w:val="none" w:sz="0" w:space="0" w:color="auto"/>
        <w:right w:val="none" w:sz="0" w:space="0" w:color="auto"/>
      </w:divBdr>
      <w:divsChild>
        <w:div w:id="331491935">
          <w:marLeft w:val="0"/>
          <w:marRight w:val="0"/>
          <w:marTop w:val="0"/>
          <w:marBottom w:val="0"/>
          <w:divBdr>
            <w:top w:val="none" w:sz="0" w:space="0" w:color="auto"/>
            <w:left w:val="none" w:sz="0" w:space="0" w:color="auto"/>
            <w:bottom w:val="none" w:sz="0" w:space="0" w:color="auto"/>
            <w:right w:val="none" w:sz="0" w:space="0" w:color="auto"/>
          </w:divBdr>
          <w:divsChild>
            <w:div w:id="1751080313">
              <w:marLeft w:val="0"/>
              <w:marRight w:val="0"/>
              <w:marTop w:val="0"/>
              <w:marBottom w:val="0"/>
              <w:divBdr>
                <w:top w:val="none" w:sz="0" w:space="0" w:color="auto"/>
                <w:left w:val="none" w:sz="0" w:space="0" w:color="auto"/>
                <w:bottom w:val="none" w:sz="0" w:space="0" w:color="auto"/>
                <w:right w:val="none" w:sz="0" w:space="0" w:color="auto"/>
              </w:divBdr>
              <w:divsChild>
                <w:div w:id="1768770998">
                  <w:marLeft w:val="0"/>
                  <w:marRight w:val="0"/>
                  <w:marTop w:val="1350"/>
                  <w:marBottom w:val="0"/>
                  <w:divBdr>
                    <w:top w:val="none" w:sz="0" w:space="0" w:color="auto"/>
                    <w:left w:val="none" w:sz="0" w:space="0" w:color="auto"/>
                    <w:bottom w:val="none" w:sz="0" w:space="0" w:color="auto"/>
                    <w:right w:val="none" w:sz="0" w:space="0" w:color="auto"/>
                  </w:divBdr>
                  <w:divsChild>
                    <w:div w:id="1164123197">
                      <w:marLeft w:val="0"/>
                      <w:marRight w:val="0"/>
                      <w:marTop w:val="0"/>
                      <w:marBottom w:val="0"/>
                      <w:divBdr>
                        <w:top w:val="none" w:sz="0" w:space="0" w:color="auto"/>
                        <w:left w:val="none" w:sz="0" w:space="0" w:color="auto"/>
                        <w:bottom w:val="none" w:sz="0" w:space="0" w:color="auto"/>
                        <w:right w:val="none" w:sz="0" w:space="0" w:color="auto"/>
                      </w:divBdr>
                      <w:divsChild>
                        <w:div w:id="1327976212">
                          <w:marLeft w:val="0"/>
                          <w:marRight w:val="0"/>
                          <w:marTop w:val="0"/>
                          <w:marBottom w:val="0"/>
                          <w:divBdr>
                            <w:top w:val="none" w:sz="0" w:space="0" w:color="auto"/>
                            <w:left w:val="none" w:sz="0" w:space="0" w:color="auto"/>
                            <w:bottom w:val="none" w:sz="0" w:space="0" w:color="auto"/>
                            <w:right w:val="none" w:sz="0" w:space="0" w:color="auto"/>
                          </w:divBdr>
                          <w:divsChild>
                            <w:div w:id="2138912050">
                              <w:marLeft w:val="0"/>
                              <w:marRight w:val="0"/>
                              <w:marTop w:val="0"/>
                              <w:marBottom w:val="0"/>
                              <w:divBdr>
                                <w:top w:val="none" w:sz="0" w:space="0" w:color="auto"/>
                                <w:left w:val="none" w:sz="0" w:space="0" w:color="auto"/>
                                <w:bottom w:val="none" w:sz="0" w:space="0" w:color="auto"/>
                                <w:right w:val="none" w:sz="0" w:space="0" w:color="auto"/>
                              </w:divBdr>
                              <w:divsChild>
                                <w:div w:id="182303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6258564">
      <w:bodyDiv w:val="1"/>
      <w:marLeft w:val="0"/>
      <w:marRight w:val="0"/>
      <w:marTop w:val="0"/>
      <w:marBottom w:val="0"/>
      <w:divBdr>
        <w:top w:val="none" w:sz="0" w:space="0" w:color="auto"/>
        <w:left w:val="none" w:sz="0" w:space="0" w:color="auto"/>
        <w:bottom w:val="none" w:sz="0" w:space="0" w:color="auto"/>
        <w:right w:val="none" w:sz="0" w:space="0" w:color="auto"/>
      </w:divBdr>
    </w:div>
    <w:div w:id="562646060">
      <w:bodyDiv w:val="1"/>
      <w:marLeft w:val="0"/>
      <w:marRight w:val="0"/>
      <w:marTop w:val="0"/>
      <w:marBottom w:val="0"/>
      <w:divBdr>
        <w:top w:val="none" w:sz="0" w:space="0" w:color="auto"/>
        <w:left w:val="none" w:sz="0" w:space="0" w:color="auto"/>
        <w:bottom w:val="none" w:sz="0" w:space="0" w:color="auto"/>
        <w:right w:val="none" w:sz="0" w:space="0" w:color="auto"/>
      </w:divBdr>
    </w:div>
    <w:div w:id="567619805">
      <w:bodyDiv w:val="1"/>
      <w:marLeft w:val="0"/>
      <w:marRight w:val="0"/>
      <w:marTop w:val="0"/>
      <w:marBottom w:val="0"/>
      <w:divBdr>
        <w:top w:val="none" w:sz="0" w:space="0" w:color="auto"/>
        <w:left w:val="none" w:sz="0" w:space="0" w:color="auto"/>
        <w:bottom w:val="none" w:sz="0" w:space="0" w:color="auto"/>
        <w:right w:val="none" w:sz="0" w:space="0" w:color="auto"/>
      </w:divBdr>
      <w:divsChild>
        <w:div w:id="340473390">
          <w:marLeft w:val="446"/>
          <w:marRight w:val="0"/>
          <w:marTop w:val="0"/>
          <w:marBottom w:val="0"/>
          <w:divBdr>
            <w:top w:val="none" w:sz="0" w:space="0" w:color="auto"/>
            <w:left w:val="none" w:sz="0" w:space="0" w:color="auto"/>
            <w:bottom w:val="none" w:sz="0" w:space="0" w:color="auto"/>
            <w:right w:val="none" w:sz="0" w:space="0" w:color="auto"/>
          </w:divBdr>
        </w:div>
        <w:div w:id="495608850">
          <w:marLeft w:val="446"/>
          <w:marRight w:val="0"/>
          <w:marTop w:val="0"/>
          <w:marBottom w:val="0"/>
          <w:divBdr>
            <w:top w:val="none" w:sz="0" w:space="0" w:color="auto"/>
            <w:left w:val="none" w:sz="0" w:space="0" w:color="auto"/>
            <w:bottom w:val="none" w:sz="0" w:space="0" w:color="auto"/>
            <w:right w:val="none" w:sz="0" w:space="0" w:color="auto"/>
          </w:divBdr>
        </w:div>
        <w:div w:id="635335314">
          <w:marLeft w:val="446"/>
          <w:marRight w:val="0"/>
          <w:marTop w:val="0"/>
          <w:marBottom w:val="0"/>
          <w:divBdr>
            <w:top w:val="none" w:sz="0" w:space="0" w:color="auto"/>
            <w:left w:val="none" w:sz="0" w:space="0" w:color="auto"/>
            <w:bottom w:val="none" w:sz="0" w:space="0" w:color="auto"/>
            <w:right w:val="none" w:sz="0" w:space="0" w:color="auto"/>
          </w:divBdr>
        </w:div>
        <w:div w:id="686563340">
          <w:marLeft w:val="446"/>
          <w:marRight w:val="0"/>
          <w:marTop w:val="0"/>
          <w:marBottom w:val="0"/>
          <w:divBdr>
            <w:top w:val="none" w:sz="0" w:space="0" w:color="auto"/>
            <w:left w:val="none" w:sz="0" w:space="0" w:color="auto"/>
            <w:bottom w:val="none" w:sz="0" w:space="0" w:color="auto"/>
            <w:right w:val="none" w:sz="0" w:space="0" w:color="auto"/>
          </w:divBdr>
        </w:div>
        <w:div w:id="1469736234">
          <w:marLeft w:val="446"/>
          <w:marRight w:val="0"/>
          <w:marTop w:val="0"/>
          <w:marBottom w:val="0"/>
          <w:divBdr>
            <w:top w:val="none" w:sz="0" w:space="0" w:color="auto"/>
            <w:left w:val="none" w:sz="0" w:space="0" w:color="auto"/>
            <w:bottom w:val="none" w:sz="0" w:space="0" w:color="auto"/>
            <w:right w:val="none" w:sz="0" w:space="0" w:color="auto"/>
          </w:divBdr>
        </w:div>
        <w:div w:id="1565799682">
          <w:marLeft w:val="446"/>
          <w:marRight w:val="0"/>
          <w:marTop w:val="0"/>
          <w:marBottom w:val="0"/>
          <w:divBdr>
            <w:top w:val="none" w:sz="0" w:space="0" w:color="auto"/>
            <w:left w:val="none" w:sz="0" w:space="0" w:color="auto"/>
            <w:bottom w:val="none" w:sz="0" w:space="0" w:color="auto"/>
            <w:right w:val="none" w:sz="0" w:space="0" w:color="auto"/>
          </w:divBdr>
        </w:div>
        <w:div w:id="1644695199">
          <w:marLeft w:val="446"/>
          <w:marRight w:val="0"/>
          <w:marTop w:val="0"/>
          <w:marBottom w:val="0"/>
          <w:divBdr>
            <w:top w:val="none" w:sz="0" w:space="0" w:color="auto"/>
            <w:left w:val="none" w:sz="0" w:space="0" w:color="auto"/>
            <w:bottom w:val="none" w:sz="0" w:space="0" w:color="auto"/>
            <w:right w:val="none" w:sz="0" w:space="0" w:color="auto"/>
          </w:divBdr>
        </w:div>
      </w:divsChild>
    </w:div>
    <w:div w:id="588737030">
      <w:bodyDiv w:val="1"/>
      <w:marLeft w:val="0"/>
      <w:marRight w:val="0"/>
      <w:marTop w:val="0"/>
      <w:marBottom w:val="0"/>
      <w:divBdr>
        <w:top w:val="none" w:sz="0" w:space="0" w:color="auto"/>
        <w:left w:val="none" w:sz="0" w:space="0" w:color="auto"/>
        <w:bottom w:val="none" w:sz="0" w:space="0" w:color="auto"/>
        <w:right w:val="none" w:sz="0" w:space="0" w:color="auto"/>
      </w:divBdr>
    </w:div>
    <w:div w:id="603611167">
      <w:bodyDiv w:val="1"/>
      <w:marLeft w:val="0"/>
      <w:marRight w:val="0"/>
      <w:marTop w:val="0"/>
      <w:marBottom w:val="0"/>
      <w:divBdr>
        <w:top w:val="none" w:sz="0" w:space="0" w:color="auto"/>
        <w:left w:val="none" w:sz="0" w:space="0" w:color="auto"/>
        <w:bottom w:val="none" w:sz="0" w:space="0" w:color="auto"/>
        <w:right w:val="none" w:sz="0" w:space="0" w:color="auto"/>
      </w:divBdr>
    </w:div>
    <w:div w:id="607662259">
      <w:bodyDiv w:val="1"/>
      <w:marLeft w:val="0"/>
      <w:marRight w:val="0"/>
      <w:marTop w:val="0"/>
      <w:marBottom w:val="0"/>
      <w:divBdr>
        <w:top w:val="none" w:sz="0" w:space="0" w:color="auto"/>
        <w:left w:val="none" w:sz="0" w:space="0" w:color="auto"/>
        <w:bottom w:val="none" w:sz="0" w:space="0" w:color="auto"/>
        <w:right w:val="none" w:sz="0" w:space="0" w:color="auto"/>
      </w:divBdr>
    </w:div>
    <w:div w:id="617183423">
      <w:bodyDiv w:val="1"/>
      <w:marLeft w:val="0"/>
      <w:marRight w:val="0"/>
      <w:marTop w:val="0"/>
      <w:marBottom w:val="0"/>
      <w:divBdr>
        <w:top w:val="none" w:sz="0" w:space="0" w:color="auto"/>
        <w:left w:val="none" w:sz="0" w:space="0" w:color="auto"/>
        <w:bottom w:val="none" w:sz="0" w:space="0" w:color="auto"/>
        <w:right w:val="none" w:sz="0" w:space="0" w:color="auto"/>
      </w:divBdr>
    </w:div>
    <w:div w:id="634989872">
      <w:bodyDiv w:val="1"/>
      <w:marLeft w:val="0"/>
      <w:marRight w:val="0"/>
      <w:marTop w:val="0"/>
      <w:marBottom w:val="0"/>
      <w:divBdr>
        <w:top w:val="none" w:sz="0" w:space="0" w:color="auto"/>
        <w:left w:val="none" w:sz="0" w:space="0" w:color="auto"/>
        <w:bottom w:val="none" w:sz="0" w:space="0" w:color="auto"/>
        <w:right w:val="none" w:sz="0" w:space="0" w:color="auto"/>
      </w:divBdr>
    </w:div>
    <w:div w:id="643196088">
      <w:bodyDiv w:val="1"/>
      <w:marLeft w:val="0"/>
      <w:marRight w:val="0"/>
      <w:marTop w:val="0"/>
      <w:marBottom w:val="0"/>
      <w:divBdr>
        <w:top w:val="none" w:sz="0" w:space="0" w:color="auto"/>
        <w:left w:val="none" w:sz="0" w:space="0" w:color="auto"/>
        <w:bottom w:val="none" w:sz="0" w:space="0" w:color="auto"/>
        <w:right w:val="none" w:sz="0" w:space="0" w:color="auto"/>
      </w:divBdr>
    </w:div>
    <w:div w:id="653491028">
      <w:bodyDiv w:val="1"/>
      <w:marLeft w:val="0"/>
      <w:marRight w:val="0"/>
      <w:marTop w:val="0"/>
      <w:marBottom w:val="0"/>
      <w:divBdr>
        <w:top w:val="none" w:sz="0" w:space="0" w:color="auto"/>
        <w:left w:val="none" w:sz="0" w:space="0" w:color="auto"/>
        <w:bottom w:val="none" w:sz="0" w:space="0" w:color="auto"/>
        <w:right w:val="none" w:sz="0" w:space="0" w:color="auto"/>
      </w:divBdr>
    </w:div>
    <w:div w:id="699206541">
      <w:bodyDiv w:val="1"/>
      <w:marLeft w:val="0"/>
      <w:marRight w:val="0"/>
      <w:marTop w:val="0"/>
      <w:marBottom w:val="0"/>
      <w:divBdr>
        <w:top w:val="none" w:sz="0" w:space="0" w:color="auto"/>
        <w:left w:val="none" w:sz="0" w:space="0" w:color="auto"/>
        <w:bottom w:val="none" w:sz="0" w:space="0" w:color="auto"/>
        <w:right w:val="none" w:sz="0" w:space="0" w:color="auto"/>
      </w:divBdr>
    </w:div>
    <w:div w:id="707491616">
      <w:bodyDiv w:val="1"/>
      <w:marLeft w:val="0"/>
      <w:marRight w:val="0"/>
      <w:marTop w:val="0"/>
      <w:marBottom w:val="0"/>
      <w:divBdr>
        <w:top w:val="none" w:sz="0" w:space="0" w:color="auto"/>
        <w:left w:val="none" w:sz="0" w:space="0" w:color="auto"/>
        <w:bottom w:val="none" w:sz="0" w:space="0" w:color="auto"/>
        <w:right w:val="none" w:sz="0" w:space="0" w:color="auto"/>
      </w:divBdr>
    </w:div>
    <w:div w:id="719088480">
      <w:bodyDiv w:val="1"/>
      <w:marLeft w:val="0"/>
      <w:marRight w:val="0"/>
      <w:marTop w:val="0"/>
      <w:marBottom w:val="0"/>
      <w:divBdr>
        <w:top w:val="none" w:sz="0" w:space="0" w:color="auto"/>
        <w:left w:val="none" w:sz="0" w:space="0" w:color="auto"/>
        <w:bottom w:val="none" w:sz="0" w:space="0" w:color="auto"/>
        <w:right w:val="none" w:sz="0" w:space="0" w:color="auto"/>
      </w:divBdr>
    </w:div>
    <w:div w:id="730543161">
      <w:bodyDiv w:val="1"/>
      <w:marLeft w:val="0"/>
      <w:marRight w:val="0"/>
      <w:marTop w:val="0"/>
      <w:marBottom w:val="0"/>
      <w:divBdr>
        <w:top w:val="none" w:sz="0" w:space="0" w:color="auto"/>
        <w:left w:val="none" w:sz="0" w:space="0" w:color="auto"/>
        <w:bottom w:val="none" w:sz="0" w:space="0" w:color="auto"/>
        <w:right w:val="none" w:sz="0" w:space="0" w:color="auto"/>
      </w:divBdr>
      <w:divsChild>
        <w:div w:id="1265577858">
          <w:marLeft w:val="0"/>
          <w:marRight w:val="0"/>
          <w:marTop w:val="0"/>
          <w:marBottom w:val="0"/>
          <w:divBdr>
            <w:top w:val="none" w:sz="0" w:space="0" w:color="auto"/>
            <w:left w:val="none" w:sz="0" w:space="0" w:color="auto"/>
            <w:bottom w:val="none" w:sz="0" w:space="0" w:color="auto"/>
            <w:right w:val="none" w:sz="0" w:space="0" w:color="auto"/>
          </w:divBdr>
          <w:divsChild>
            <w:div w:id="1431316421">
              <w:marLeft w:val="0"/>
              <w:marRight w:val="0"/>
              <w:marTop w:val="0"/>
              <w:marBottom w:val="0"/>
              <w:divBdr>
                <w:top w:val="none" w:sz="0" w:space="0" w:color="auto"/>
                <w:left w:val="none" w:sz="0" w:space="0" w:color="auto"/>
                <w:bottom w:val="none" w:sz="0" w:space="0" w:color="auto"/>
                <w:right w:val="none" w:sz="0" w:space="0" w:color="auto"/>
              </w:divBdr>
              <w:divsChild>
                <w:div w:id="1000767219">
                  <w:marLeft w:val="0"/>
                  <w:marRight w:val="0"/>
                  <w:marTop w:val="0"/>
                  <w:marBottom w:val="0"/>
                  <w:divBdr>
                    <w:top w:val="none" w:sz="0" w:space="0" w:color="auto"/>
                    <w:left w:val="none" w:sz="0" w:space="0" w:color="auto"/>
                    <w:bottom w:val="none" w:sz="0" w:space="0" w:color="auto"/>
                    <w:right w:val="none" w:sz="0" w:space="0" w:color="auto"/>
                  </w:divBdr>
                  <w:divsChild>
                    <w:div w:id="816264294">
                      <w:marLeft w:val="0"/>
                      <w:marRight w:val="0"/>
                      <w:marTop w:val="0"/>
                      <w:marBottom w:val="0"/>
                      <w:divBdr>
                        <w:top w:val="none" w:sz="0" w:space="0" w:color="auto"/>
                        <w:left w:val="none" w:sz="0" w:space="0" w:color="auto"/>
                        <w:bottom w:val="none" w:sz="0" w:space="0" w:color="auto"/>
                        <w:right w:val="none" w:sz="0" w:space="0" w:color="auto"/>
                      </w:divBdr>
                      <w:divsChild>
                        <w:div w:id="242106954">
                          <w:marLeft w:val="0"/>
                          <w:marRight w:val="0"/>
                          <w:marTop w:val="0"/>
                          <w:marBottom w:val="0"/>
                          <w:divBdr>
                            <w:top w:val="none" w:sz="0" w:space="0" w:color="auto"/>
                            <w:left w:val="none" w:sz="0" w:space="0" w:color="auto"/>
                            <w:bottom w:val="none" w:sz="0" w:space="0" w:color="auto"/>
                            <w:right w:val="none" w:sz="0" w:space="0" w:color="auto"/>
                          </w:divBdr>
                          <w:divsChild>
                            <w:div w:id="2076278306">
                              <w:marLeft w:val="0"/>
                              <w:marRight w:val="0"/>
                              <w:marTop w:val="0"/>
                              <w:marBottom w:val="0"/>
                              <w:divBdr>
                                <w:top w:val="none" w:sz="0" w:space="0" w:color="auto"/>
                                <w:left w:val="none" w:sz="0" w:space="0" w:color="auto"/>
                                <w:bottom w:val="none" w:sz="0" w:space="0" w:color="auto"/>
                                <w:right w:val="none" w:sz="0" w:space="0" w:color="auto"/>
                              </w:divBdr>
                              <w:divsChild>
                                <w:div w:id="1865095757">
                                  <w:marLeft w:val="0"/>
                                  <w:marRight w:val="0"/>
                                  <w:marTop w:val="0"/>
                                  <w:marBottom w:val="0"/>
                                  <w:divBdr>
                                    <w:top w:val="none" w:sz="0" w:space="0" w:color="auto"/>
                                    <w:left w:val="none" w:sz="0" w:space="0" w:color="auto"/>
                                    <w:bottom w:val="none" w:sz="0" w:space="0" w:color="auto"/>
                                    <w:right w:val="none" w:sz="0" w:space="0" w:color="auto"/>
                                  </w:divBdr>
                                  <w:divsChild>
                                    <w:div w:id="1396657937">
                                      <w:marLeft w:val="0"/>
                                      <w:marRight w:val="0"/>
                                      <w:marTop w:val="0"/>
                                      <w:marBottom w:val="0"/>
                                      <w:divBdr>
                                        <w:top w:val="none" w:sz="0" w:space="0" w:color="auto"/>
                                        <w:left w:val="none" w:sz="0" w:space="0" w:color="auto"/>
                                        <w:bottom w:val="none" w:sz="0" w:space="0" w:color="auto"/>
                                        <w:right w:val="none" w:sz="0" w:space="0" w:color="auto"/>
                                      </w:divBdr>
                                      <w:divsChild>
                                        <w:div w:id="783767420">
                                          <w:marLeft w:val="0"/>
                                          <w:marRight w:val="0"/>
                                          <w:marTop w:val="0"/>
                                          <w:marBottom w:val="0"/>
                                          <w:divBdr>
                                            <w:top w:val="none" w:sz="0" w:space="0" w:color="auto"/>
                                            <w:left w:val="none" w:sz="0" w:space="0" w:color="auto"/>
                                            <w:bottom w:val="none" w:sz="0" w:space="0" w:color="auto"/>
                                            <w:right w:val="none" w:sz="0" w:space="0" w:color="auto"/>
                                          </w:divBdr>
                                          <w:divsChild>
                                            <w:div w:id="197159828">
                                              <w:marLeft w:val="0"/>
                                              <w:marRight w:val="0"/>
                                              <w:marTop w:val="0"/>
                                              <w:marBottom w:val="0"/>
                                              <w:divBdr>
                                                <w:top w:val="none" w:sz="0" w:space="0" w:color="auto"/>
                                                <w:left w:val="none" w:sz="0" w:space="0" w:color="auto"/>
                                                <w:bottom w:val="single" w:sz="6" w:space="0" w:color="E5E3E3"/>
                                                <w:right w:val="none" w:sz="0" w:space="0" w:color="auto"/>
                                              </w:divBdr>
                                              <w:divsChild>
                                                <w:div w:id="963199815">
                                                  <w:marLeft w:val="0"/>
                                                  <w:marRight w:val="0"/>
                                                  <w:marTop w:val="0"/>
                                                  <w:marBottom w:val="0"/>
                                                  <w:divBdr>
                                                    <w:top w:val="none" w:sz="0" w:space="0" w:color="auto"/>
                                                    <w:left w:val="none" w:sz="0" w:space="0" w:color="auto"/>
                                                    <w:bottom w:val="none" w:sz="0" w:space="0" w:color="auto"/>
                                                    <w:right w:val="none" w:sz="0" w:space="0" w:color="auto"/>
                                                  </w:divBdr>
                                                  <w:divsChild>
                                                    <w:div w:id="564340593">
                                                      <w:marLeft w:val="0"/>
                                                      <w:marRight w:val="0"/>
                                                      <w:marTop w:val="0"/>
                                                      <w:marBottom w:val="0"/>
                                                      <w:divBdr>
                                                        <w:top w:val="none" w:sz="0" w:space="0" w:color="auto"/>
                                                        <w:left w:val="none" w:sz="0" w:space="0" w:color="auto"/>
                                                        <w:bottom w:val="none" w:sz="0" w:space="0" w:color="auto"/>
                                                        <w:right w:val="none" w:sz="0" w:space="0" w:color="auto"/>
                                                      </w:divBdr>
                                                      <w:divsChild>
                                                        <w:div w:id="133719121">
                                                          <w:marLeft w:val="0"/>
                                                          <w:marRight w:val="0"/>
                                                          <w:marTop w:val="0"/>
                                                          <w:marBottom w:val="0"/>
                                                          <w:divBdr>
                                                            <w:top w:val="none" w:sz="0" w:space="0" w:color="auto"/>
                                                            <w:left w:val="none" w:sz="0" w:space="0" w:color="auto"/>
                                                            <w:bottom w:val="none" w:sz="0" w:space="0" w:color="auto"/>
                                                            <w:right w:val="none" w:sz="0" w:space="0" w:color="auto"/>
                                                          </w:divBdr>
                                                          <w:divsChild>
                                                            <w:div w:id="699429713">
                                                              <w:marLeft w:val="0"/>
                                                              <w:marRight w:val="0"/>
                                                              <w:marTop w:val="0"/>
                                                              <w:marBottom w:val="0"/>
                                                              <w:divBdr>
                                                                <w:top w:val="none" w:sz="0" w:space="0" w:color="auto"/>
                                                                <w:left w:val="none" w:sz="0" w:space="0" w:color="auto"/>
                                                                <w:bottom w:val="none" w:sz="0" w:space="0" w:color="auto"/>
                                                                <w:right w:val="none" w:sz="0" w:space="0" w:color="auto"/>
                                                              </w:divBdr>
                                                              <w:divsChild>
                                                                <w:div w:id="151146352">
                                                                  <w:marLeft w:val="405"/>
                                                                  <w:marRight w:val="0"/>
                                                                  <w:marTop w:val="0"/>
                                                                  <w:marBottom w:val="0"/>
                                                                  <w:divBdr>
                                                                    <w:top w:val="none" w:sz="0" w:space="0" w:color="auto"/>
                                                                    <w:left w:val="none" w:sz="0" w:space="0" w:color="auto"/>
                                                                    <w:bottom w:val="none" w:sz="0" w:space="0" w:color="auto"/>
                                                                    <w:right w:val="none" w:sz="0" w:space="0" w:color="auto"/>
                                                                  </w:divBdr>
                                                                  <w:divsChild>
                                                                    <w:div w:id="837816798">
                                                                      <w:marLeft w:val="0"/>
                                                                      <w:marRight w:val="0"/>
                                                                      <w:marTop w:val="0"/>
                                                                      <w:marBottom w:val="0"/>
                                                                      <w:divBdr>
                                                                        <w:top w:val="none" w:sz="0" w:space="0" w:color="auto"/>
                                                                        <w:left w:val="none" w:sz="0" w:space="0" w:color="auto"/>
                                                                        <w:bottom w:val="none" w:sz="0" w:space="0" w:color="auto"/>
                                                                        <w:right w:val="none" w:sz="0" w:space="0" w:color="auto"/>
                                                                      </w:divBdr>
                                                                      <w:divsChild>
                                                                        <w:div w:id="188640338">
                                                                          <w:marLeft w:val="0"/>
                                                                          <w:marRight w:val="0"/>
                                                                          <w:marTop w:val="0"/>
                                                                          <w:marBottom w:val="0"/>
                                                                          <w:divBdr>
                                                                            <w:top w:val="none" w:sz="0" w:space="0" w:color="auto"/>
                                                                            <w:left w:val="none" w:sz="0" w:space="0" w:color="auto"/>
                                                                            <w:bottom w:val="none" w:sz="0" w:space="0" w:color="auto"/>
                                                                            <w:right w:val="none" w:sz="0" w:space="0" w:color="auto"/>
                                                                          </w:divBdr>
                                                                          <w:divsChild>
                                                                            <w:div w:id="177694250">
                                                                              <w:marLeft w:val="0"/>
                                                                              <w:marRight w:val="0"/>
                                                                              <w:marTop w:val="0"/>
                                                                              <w:marBottom w:val="0"/>
                                                                              <w:divBdr>
                                                                                <w:top w:val="none" w:sz="0" w:space="0" w:color="auto"/>
                                                                                <w:left w:val="none" w:sz="0" w:space="0" w:color="auto"/>
                                                                                <w:bottom w:val="none" w:sz="0" w:space="0" w:color="auto"/>
                                                                                <w:right w:val="none" w:sz="0" w:space="0" w:color="auto"/>
                                                                              </w:divBdr>
                                                                              <w:divsChild>
                                                                                <w:div w:id="1161509312">
                                                                                  <w:marLeft w:val="0"/>
                                                                                  <w:marRight w:val="0"/>
                                                                                  <w:marTop w:val="0"/>
                                                                                  <w:marBottom w:val="0"/>
                                                                                  <w:divBdr>
                                                                                    <w:top w:val="none" w:sz="0" w:space="0" w:color="auto"/>
                                                                                    <w:left w:val="none" w:sz="0" w:space="0" w:color="auto"/>
                                                                                    <w:bottom w:val="none" w:sz="0" w:space="0" w:color="auto"/>
                                                                                    <w:right w:val="none" w:sz="0" w:space="0" w:color="auto"/>
                                                                                  </w:divBdr>
                                                                                  <w:divsChild>
                                                                                    <w:div w:id="2023778880">
                                                                                      <w:marLeft w:val="0"/>
                                                                                      <w:marRight w:val="0"/>
                                                                                      <w:marTop w:val="0"/>
                                                                                      <w:marBottom w:val="0"/>
                                                                                      <w:divBdr>
                                                                                        <w:top w:val="none" w:sz="0" w:space="0" w:color="auto"/>
                                                                                        <w:left w:val="none" w:sz="0" w:space="0" w:color="auto"/>
                                                                                        <w:bottom w:val="none" w:sz="0" w:space="0" w:color="auto"/>
                                                                                        <w:right w:val="none" w:sz="0" w:space="0" w:color="auto"/>
                                                                                      </w:divBdr>
                                                                                      <w:divsChild>
                                                                                        <w:div w:id="1372339648">
                                                                                          <w:marLeft w:val="0"/>
                                                                                          <w:marRight w:val="0"/>
                                                                                          <w:marTop w:val="0"/>
                                                                                          <w:marBottom w:val="0"/>
                                                                                          <w:divBdr>
                                                                                            <w:top w:val="none" w:sz="0" w:space="0" w:color="auto"/>
                                                                                            <w:left w:val="none" w:sz="0" w:space="0" w:color="auto"/>
                                                                                            <w:bottom w:val="none" w:sz="0" w:space="0" w:color="auto"/>
                                                                                            <w:right w:val="none" w:sz="0" w:space="0" w:color="auto"/>
                                                                                          </w:divBdr>
                                                                                          <w:divsChild>
                                                                                            <w:div w:id="1576434078">
                                                                                              <w:marLeft w:val="0"/>
                                                                                              <w:marRight w:val="0"/>
                                                                                              <w:marTop w:val="0"/>
                                                                                              <w:marBottom w:val="0"/>
                                                                                              <w:divBdr>
                                                                                                <w:top w:val="none" w:sz="0" w:space="0" w:color="auto"/>
                                                                                                <w:left w:val="none" w:sz="0" w:space="0" w:color="auto"/>
                                                                                                <w:bottom w:val="single" w:sz="6" w:space="15" w:color="auto"/>
                                                                                                <w:right w:val="none" w:sz="0" w:space="0" w:color="auto"/>
                                                                                              </w:divBdr>
                                                                                              <w:divsChild>
                                                                                                <w:div w:id="556861756">
                                                                                                  <w:marLeft w:val="0"/>
                                                                                                  <w:marRight w:val="0"/>
                                                                                                  <w:marTop w:val="180"/>
                                                                                                  <w:marBottom w:val="0"/>
                                                                                                  <w:divBdr>
                                                                                                    <w:top w:val="none" w:sz="0" w:space="0" w:color="auto"/>
                                                                                                    <w:left w:val="none" w:sz="0" w:space="0" w:color="auto"/>
                                                                                                    <w:bottom w:val="none" w:sz="0" w:space="0" w:color="auto"/>
                                                                                                    <w:right w:val="none" w:sz="0" w:space="0" w:color="auto"/>
                                                                                                  </w:divBdr>
                                                                                                  <w:divsChild>
                                                                                                    <w:div w:id="67846800">
                                                                                                      <w:marLeft w:val="0"/>
                                                                                                      <w:marRight w:val="0"/>
                                                                                                      <w:marTop w:val="0"/>
                                                                                                      <w:marBottom w:val="0"/>
                                                                                                      <w:divBdr>
                                                                                                        <w:top w:val="none" w:sz="0" w:space="0" w:color="auto"/>
                                                                                                        <w:left w:val="none" w:sz="0" w:space="0" w:color="auto"/>
                                                                                                        <w:bottom w:val="none" w:sz="0" w:space="0" w:color="auto"/>
                                                                                                        <w:right w:val="none" w:sz="0" w:space="0" w:color="auto"/>
                                                                                                      </w:divBdr>
                                                                                                      <w:divsChild>
                                                                                                        <w:div w:id="854996519">
                                                                                                          <w:marLeft w:val="0"/>
                                                                                                          <w:marRight w:val="0"/>
                                                                                                          <w:marTop w:val="0"/>
                                                                                                          <w:marBottom w:val="0"/>
                                                                                                          <w:divBdr>
                                                                                                            <w:top w:val="none" w:sz="0" w:space="0" w:color="auto"/>
                                                                                                            <w:left w:val="none" w:sz="0" w:space="0" w:color="auto"/>
                                                                                                            <w:bottom w:val="none" w:sz="0" w:space="0" w:color="auto"/>
                                                                                                            <w:right w:val="none" w:sz="0" w:space="0" w:color="auto"/>
                                                                                                          </w:divBdr>
                                                                                                          <w:divsChild>
                                                                                                            <w:div w:id="2074615775">
                                                                                                              <w:marLeft w:val="0"/>
                                                                                                              <w:marRight w:val="0"/>
                                                                                                              <w:marTop w:val="0"/>
                                                                                                              <w:marBottom w:val="0"/>
                                                                                                              <w:divBdr>
                                                                                                                <w:top w:val="none" w:sz="0" w:space="0" w:color="auto"/>
                                                                                                                <w:left w:val="none" w:sz="0" w:space="0" w:color="auto"/>
                                                                                                                <w:bottom w:val="none" w:sz="0" w:space="0" w:color="auto"/>
                                                                                                                <w:right w:val="none" w:sz="0" w:space="0" w:color="auto"/>
                                                                                                              </w:divBdr>
                                                                                                              <w:divsChild>
                                                                                                                <w:div w:id="1176724570">
                                                                                                                  <w:marLeft w:val="0"/>
                                                                                                                  <w:marRight w:val="0"/>
                                                                                                                  <w:marTop w:val="0"/>
                                                                                                                  <w:marBottom w:val="0"/>
                                                                                                                  <w:divBdr>
                                                                                                                    <w:top w:val="none" w:sz="0" w:space="0" w:color="auto"/>
                                                                                                                    <w:left w:val="none" w:sz="0" w:space="0" w:color="auto"/>
                                                                                                                    <w:bottom w:val="none" w:sz="0" w:space="0" w:color="auto"/>
                                                                                                                    <w:right w:val="none" w:sz="0" w:space="0" w:color="auto"/>
                                                                                                                  </w:divBdr>
                                                                                                                  <w:divsChild>
                                                                                                                    <w:div w:id="188674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4662175">
      <w:bodyDiv w:val="1"/>
      <w:marLeft w:val="0"/>
      <w:marRight w:val="0"/>
      <w:marTop w:val="0"/>
      <w:marBottom w:val="0"/>
      <w:divBdr>
        <w:top w:val="none" w:sz="0" w:space="0" w:color="auto"/>
        <w:left w:val="none" w:sz="0" w:space="0" w:color="auto"/>
        <w:bottom w:val="none" w:sz="0" w:space="0" w:color="auto"/>
        <w:right w:val="none" w:sz="0" w:space="0" w:color="auto"/>
      </w:divBdr>
      <w:divsChild>
        <w:div w:id="153617870">
          <w:marLeft w:val="0"/>
          <w:marRight w:val="0"/>
          <w:marTop w:val="0"/>
          <w:marBottom w:val="0"/>
          <w:divBdr>
            <w:top w:val="none" w:sz="0" w:space="0" w:color="auto"/>
            <w:left w:val="none" w:sz="0" w:space="0" w:color="auto"/>
            <w:bottom w:val="none" w:sz="0" w:space="0" w:color="auto"/>
            <w:right w:val="none" w:sz="0" w:space="0" w:color="auto"/>
          </w:divBdr>
          <w:divsChild>
            <w:div w:id="1343816351">
              <w:marLeft w:val="0"/>
              <w:marRight w:val="0"/>
              <w:marTop w:val="0"/>
              <w:marBottom w:val="0"/>
              <w:divBdr>
                <w:top w:val="none" w:sz="0" w:space="0" w:color="auto"/>
                <w:left w:val="none" w:sz="0" w:space="0" w:color="auto"/>
                <w:bottom w:val="none" w:sz="0" w:space="0" w:color="auto"/>
                <w:right w:val="none" w:sz="0" w:space="0" w:color="auto"/>
              </w:divBdr>
              <w:divsChild>
                <w:div w:id="1496455976">
                  <w:marLeft w:val="0"/>
                  <w:marRight w:val="0"/>
                  <w:marTop w:val="1350"/>
                  <w:marBottom w:val="0"/>
                  <w:divBdr>
                    <w:top w:val="none" w:sz="0" w:space="0" w:color="auto"/>
                    <w:left w:val="none" w:sz="0" w:space="0" w:color="auto"/>
                    <w:bottom w:val="none" w:sz="0" w:space="0" w:color="auto"/>
                    <w:right w:val="none" w:sz="0" w:space="0" w:color="auto"/>
                  </w:divBdr>
                  <w:divsChild>
                    <w:div w:id="139928954">
                      <w:marLeft w:val="0"/>
                      <w:marRight w:val="0"/>
                      <w:marTop w:val="0"/>
                      <w:marBottom w:val="0"/>
                      <w:divBdr>
                        <w:top w:val="none" w:sz="0" w:space="0" w:color="auto"/>
                        <w:left w:val="none" w:sz="0" w:space="0" w:color="auto"/>
                        <w:bottom w:val="none" w:sz="0" w:space="0" w:color="auto"/>
                        <w:right w:val="none" w:sz="0" w:space="0" w:color="auto"/>
                      </w:divBdr>
                      <w:divsChild>
                        <w:div w:id="1278490515">
                          <w:marLeft w:val="0"/>
                          <w:marRight w:val="0"/>
                          <w:marTop w:val="0"/>
                          <w:marBottom w:val="0"/>
                          <w:divBdr>
                            <w:top w:val="none" w:sz="0" w:space="0" w:color="auto"/>
                            <w:left w:val="none" w:sz="0" w:space="0" w:color="auto"/>
                            <w:bottom w:val="none" w:sz="0" w:space="0" w:color="auto"/>
                            <w:right w:val="none" w:sz="0" w:space="0" w:color="auto"/>
                          </w:divBdr>
                          <w:divsChild>
                            <w:div w:id="221403778">
                              <w:marLeft w:val="0"/>
                              <w:marRight w:val="0"/>
                              <w:marTop w:val="0"/>
                              <w:marBottom w:val="0"/>
                              <w:divBdr>
                                <w:top w:val="none" w:sz="0" w:space="0" w:color="auto"/>
                                <w:left w:val="none" w:sz="0" w:space="0" w:color="auto"/>
                                <w:bottom w:val="none" w:sz="0" w:space="0" w:color="auto"/>
                                <w:right w:val="none" w:sz="0" w:space="0" w:color="auto"/>
                              </w:divBdr>
                              <w:divsChild>
                                <w:div w:id="538591891">
                                  <w:marLeft w:val="0"/>
                                  <w:marRight w:val="0"/>
                                  <w:marTop w:val="0"/>
                                  <w:marBottom w:val="0"/>
                                  <w:divBdr>
                                    <w:top w:val="none" w:sz="0" w:space="0" w:color="auto"/>
                                    <w:left w:val="none" w:sz="0" w:space="0" w:color="auto"/>
                                    <w:bottom w:val="none" w:sz="0" w:space="0" w:color="auto"/>
                                    <w:right w:val="none" w:sz="0" w:space="0" w:color="auto"/>
                                  </w:divBdr>
                                  <w:divsChild>
                                    <w:div w:id="208879074">
                                      <w:marLeft w:val="0"/>
                                      <w:marRight w:val="0"/>
                                      <w:marTop w:val="0"/>
                                      <w:marBottom w:val="0"/>
                                      <w:divBdr>
                                        <w:top w:val="none" w:sz="0" w:space="0" w:color="auto"/>
                                        <w:left w:val="none" w:sz="0" w:space="0" w:color="auto"/>
                                        <w:bottom w:val="none" w:sz="0" w:space="0" w:color="auto"/>
                                        <w:right w:val="none" w:sz="0" w:space="0" w:color="auto"/>
                                      </w:divBdr>
                                      <w:divsChild>
                                        <w:div w:id="1443300653">
                                          <w:marLeft w:val="0"/>
                                          <w:marRight w:val="0"/>
                                          <w:marTop w:val="0"/>
                                          <w:marBottom w:val="0"/>
                                          <w:divBdr>
                                            <w:top w:val="none" w:sz="0" w:space="0" w:color="auto"/>
                                            <w:left w:val="none" w:sz="0" w:space="0" w:color="auto"/>
                                            <w:bottom w:val="none" w:sz="0" w:space="0" w:color="auto"/>
                                            <w:right w:val="none" w:sz="0" w:space="0" w:color="auto"/>
                                          </w:divBdr>
                                          <w:divsChild>
                                            <w:div w:id="67819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9498258">
      <w:bodyDiv w:val="1"/>
      <w:marLeft w:val="0"/>
      <w:marRight w:val="0"/>
      <w:marTop w:val="0"/>
      <w:marBottom w:val="0"/>
      <w:divBdr>
        <w:top w:val="none" w:sz="0" w:space="0" w:color="auto"/>
        <w:left w:val="none" w:sz="0" w:space="0" w:color="auto"/>
        <w:bottom w:val="none" w:sz="0" w:space="0" w:color="auto"/>
        <w:right w:val="none" w:sz="0" w:space="0" w:color="auto"/>
      </w:divBdr>
    </w:div>
    <w:div w:id="762654271">
      <w:bodyDiv w:val="1"/>
      <w:marLeft w:val="0"/>
      <w:marRight w:val="0"/>
      <w:marTop w:val="0"/>
      <w:marBottom w:val="0"/>
      <w:divBdr>
        <w:top w:val="none" w:sz="0" w:space="0" w:color="auto"/>
        <w:left w:val="none" w:sz="0" w:space="0" w:color="auto"/>
        <w:bottom w:val="none" w:sz="0" w:space="0" w:color="auto"/>
        <w:right w:val="none" w:sz="0" w:space="0" w:color="auto"/>
      </w:divBdr>
    </w:div>
    <w:div w:id="767963806">
      <w:bodyDiv w:val="1"/>
      <w:marLeft w:val="0"/>
      <w:marRight w:val="0"/>
      <w:marTop w:val="0"/>
      <w:marBottom w:val="0"/>
      <w:divBdr>
        <w:top w:val="none" w:sz="0" w:space="0" w:color="auto"/>
        <w:left w:val="none" w:sz="0" w:space="0" w:color="auto"/>
        <w:bottom w:val="none" w:sz="0" w:space="0" w:color="auto"/>
        <w:right w:val="none" w:sz="0" w:space="0" w:color="auto"/>
      </w:divBdr>
    </w:div>
    <w:div w:id="802846671">
      <w:bodyDiv w:val="1"/>
      <w:marLeft w:val="0"/>
      <w:marRight w:val="0"/>
      <w:marTop w:val="0"/>
      <w:marBottom w:val="0"/>
      <w:divBdr>
        <w:top w:val="none" w:sz="0" w:space="0" w:color="auto"/>
        <w:left w:val="none" w:sz="0" w:space="0" w:color="auto"/>
        <w:bottom w:val="none" w:sz="0" w:space="0" w:color="auto"/>
        <w:right w:val="none" w:sz="0" w:space="0" w:color="auto"/>
      </w:divBdr>
    </w:div>
    <w:div w:id="805199894">
      <w:bodyDiv w:val="1"/>
      <w:marLeft w:val="0"/>
      <w:marRight w:val="0"/>
      <w:marTop w:val="0"/>
      <w:marBottom w:val="0"/>
      <w:divBdr>
        <w:top w:val="none" w:sz="0" w:space="0" w:color="auto"/>
        <w:left w:val="none" w:sz="0" w:space="0" w:color="auto"/>
        <w:bottom w:val="none" w:sz="0" w:space="0" w:color="auto"/>
        <w:right w:val="none" w:sz="0" w:space="0" w:color="auto"/>
      </w:divBdr>
    </w:div>
    <w:div w:id="852260715">
      <w:bodyDiv w:val="1"/>
      <w:marLeft w:val="0"/>
      <w:marRight w:val="0"/>
      <w:marTop w:val="0"/>
      <w:marBottom w:val="0"/>
      <w:divBdr>
        <w:top w:val="none" w:sz="0" w:space="0" w:color="auto"/>
        <w:left w:val="none" w:sz="0" w:space="0" w:color="auto"/>
        <w:bottom w:val="none" w:sz="0" w:space="0" w:color="auto"/>
        <w:right w:val="none" w:sz="0" w:space="0" w:color="auto"/>
      </w:divBdr>
      <w:divsChild>
        <w:div w:id="16393426">
          <w:marLeft w:val="547"/>
          <w:marRight w:val="0"/>
          <w:marTop w:val="0"/>
          <w:marBottom w:val="0"/>
          <w:divBdr>
            <w:top w:val="none" w:sz="0" w:space="0" w:color="auto"/>
            <w:left w:val="none" w:sz="0" w:space="0" w:color="auto"/>
            <w:bottom w:val="none" w:sz="0" w:space="0" w:color="auto"/>
            <w:right w:val="none" w:sz="0" w:space="0" w:color="auto"/>
          </w:divBdr>
        </w:div>
        <w:div w:id="362638411">
          <w:marLeft w:val="547"/>
          <w:marRight w:val="0"/>
          <w:marTop w:val="0"/>
          <w:marBottom w:val="0"/>
          <w:divBdr>
            <w:top w:val="none" w:sz="0" w:space="0" w:color="auto"/>
            <w:left w:val="none" w:sz="0" w:space="0" w:color="auto"/>
            <w:bottom w:val="none" w:sz="0" w:space="0" w:color="auto"/>
            <w:right w:val="none" w:sz="0" w:space="0" w:color="auto"/>
          </w:divBdr>
        </w:div>
        <w:div w:id="1732339912">
          <w:marLeft w:val="547"/>
          <w:marRight w:val="0"/>
          <w:marTop w:val="0"/>
          <w:marBottom w:val="0"/>
          <w:divBdr>
            <w:top w:val="none" w:sz="0" w:space="0" w:color="auto"/>
            <w:left w:val="none" w:sz="0" w:space="0" w:color="auto"/>
            <w:bottom w:val="none" w:sz="0" w:space="0" w:color="auto"/>
            <w:right w:val="none" w:sz="0" w:space="0" w:color="auto"/>
          </w:divBdr>
        </w:div>
        <w:div w:id="2144424649">
          <w:marLeft w:val="547"/>
          <w:marRight w:val="0"/>
          <w:marTop w:val="0"/>
          <w:marBottom w:val="0"/>
          <w:divBdr>
            <w:top w:val="none" w:sz="0" w:space="0" w:color="auto"/>
            <w:left w:val="none" w:sz="0" w:space="0" w:color="auto"/>
            <w:bottom w:val="none" w:sz="0" w:space="0" w:color="auto"/>
            <w:right w:val="none" w:sz="0" w:space="0" w:color="auto"/>
          </w:divBdr>
        </w:div>
      </w:divsChild>
    </w:div>
    <w:div w:id="857885257">
      <w:bodyDiv w:val="1"/>
      <w:marLeft w:val="0"/>
      <w:marRight w:val="0"/>
      <w:marTop w:val="0"/>
      <w:marBottom w:val="0"/>
      <w:divBdr>
        <w:top w:val="none" w:sz="0" w:space="0" w:color="auto"/>
        <w:left w:val="none" w:sz="0" w:space="0" w:color="auto"/>
        <w:bottom w:val="none" w:sz="0" w:space="0" w:color="auto"/>
        <w:right w:val="none" w:sz="0" w:space="0" w:color="auto"/>
      </w:divBdr>
    </w:div>
    <w:div w:id="859659269">
      <w:bodyDiv w:val="1"/>
      <w:marLeft w:val="0"/>
      <w:marRight w:val="0"/>
      <w:marTop w:val="0"/>
      <w:marBottom w:val="0"/>
      <w:divBdr>
        <w:top w:val="none" w:sz="0" w:space="0" w:color="auto"/>
        <w:left w:val="none" w:sz="0" w:space="0" w:color="auto"/>
        <w:bottom w:val="none" w:sz="0" w:space="0" w:color="auto"/>
        <w:right w:val="none" w:sz="0" w:space="0" w:color="auto"/>
      </w:divBdr>
      <w:divsChild>
        <w:div w:id="1102533005">
          <w:marLeft w:val="0"/>
          <w:marRight w:val="0"/>
          <w:marTop w:val="0"/>
          <w:marBottom w:val="0"/>
          <w:divBdr>
            <w:top w:val="none" w:sz="0" w:space="0" w:color="auto"/>
            <w:left w:val="none" w:sz="0" w:space="0" w:color="auto"/>
            <w:bottom w:val="none" w:sz="0" w:space="0" w:color="auto"/>
            <w:right w:val="none" w:sz="0" w:space="0" w:color="auto"/>
          </w:divBdr>
          <w:divsChild>
            <w:div w:id="1091200873">
              <w:marLeft w:val="180"/>
              <w:marRight w:val="180"/>
              <w:marTop w:val="0"/>
              <w:marBottom w:val="0"/>
              <w:divBdr>
                <w:top w:val="none" w:sz="0" w:space="0" w:color="auto"/>
                <w:left w:val="none" w:sz="0" w:space="0" w:color="auto"/>
                <w:bottom w:val="none" w:sz="0" w:space="0" w:color="auto"/>
                <w:right w:val="none" w:sz="0" w:space="0" w:color="auto"/>
              </w:divBdr>
              <w:divsChild>
                <w:div w:id="1139570071">
                  <w:marLeft w:val="405"/>
                  <w:marRight w:val="405"/>
                  <w:marTop w:val="150"/>
                  <w:marBottom w:val="150"/>
                  <w:divBdr>
                    <w:top w:val="none" w:sz="0" w:space="0" w:color="auto"/>
                    <w:left w:val="none" w:sz="0" w:space="0" w:color="auto"/>
                    <w:bottom w:val="none" w:sz="0" w:space="0" w:color="auto"/>
                    <w:right w:val="none" w:sz="0" w:space="0" w:color="auto"/>
                  </w:divBdr>
                  <w:divsChild>
                    <w:div w:id="206231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798793">
      <w:bodyDiv w:val="1"/>
      <w:marLeft w:val="0"/>
      <w:marRight w:val="0"/>
      <w:marTop w:val="0"/>
      <w:marBottom w:val="0"/>
      <w:divBdr>
        <w:top w:val="none" w:sz="0" w:space="0" w:color="auto"/>
        <w:left w:val="none" w:sz="0" w:space="0" w:color="auto"/>
        <w:bottom w:val="none" w:sz="0" w:space="0" w:color="auto"/>
        <w:right w:val="none" w:sz="0" w:space="0" w:color="auto"/>
      </w:divBdr>
      <w:divsChild>
        <w:div w:id="87235857">
          <w:marLeft w:val="0"/>
          <w:marRight w:val="0"/>
          <w:marTop w:val="0"/>
          <w:marBottom w:val="0"/>
          <w:divBdr>
            <w:top w:val="none" w:sz="0" w:space="0" w:color="auto"/>
            <w:left w:val="none" w:sz="0" w:space="0" w:color="auto"/>
            <w:bottom w:val="none" w:sz="0" w:space="0" w:color="auto"/>
            <w:right w:val="none" w:sz="0" w:space="0" w:color="auto"/>
          </w:divBdr>
          <w:divsChild>
            <w:div w:id="522014876">
              <w:marLeft w:val="180"/>
              <w:marRight w:val="180"/>
              <w:marTop w:val="0"/>
              <w:marBottom w:val="0"/>
              <w:divBdr>
                <w:top w:val="none" w:sz="0" w:space="0" w:color="auto"/>
                <w:left w:val="none" w:sz="0" w:space="0" w:color="auto"/>
                <w:bottom w:val="none" w:sz="0" w:space="0" w:color="auto"/>
                <w:right w:val="none" w:sz="0" w:space="0" w:color="auto"/>
              </w:divBdr>
              <w:divsChild>
                <w:div w:id="591622299">
                  <w:marLeft w:val="405"/>
                  <w:marRight w:val="405"/>
                  <w:marTop w:val="150"/>
                  <w:marBottom w:val="150"/>
                  <w:divBdr>
                    <w:top w:val="none" w:sz="0" w:space="0" w:color="auto"/>
                    <w:left w:val="none" w:sz="0" w:space="0" w:color="auto"/>
                    <w:bottom w:val="none" w:sz="0" w:space="0" w:color="auto"/>
                    <w:right w:val="none" w:sz="0" w:space="0" w:color="auto"/>
                  </w:divBdr>
                  <w:divsChild>
                    <w:div w:id="16817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720967">
      <w:bodyDiv w:val="1"/>
      <w:marLeft w:val="0"/>
      <w:marRight w:val="0"/>
      <w:marTop w:val="0"/>
      <w:marBottom w:val="0"/>
      <w:divBdr>
        <w:top w:val="none" w:sz="0" w:space="0" w:color="auto"/>
        <w:left w:val="none" w:sz="0" w:space="0" w:color="auto"/>
        <w:bottom w:val="none" w:sz="0" w:space="0" w:color="auto"/>
        <w:right w:val="none" w:sz="0" w:space="0" w:color="auto"/>
      </w:divBdr>
    </w:div>
    <w:div w:id="913314519">
      <w:bodyDiv w:val="1"/>
      <w:marLeft w:val="0"/>
      <w:marRight w:val="0"/>
      <w:marTop w:val="0"/>
      <w:marBottom w:val="0"/>
      <w:divBdr>
        <w:top w:val="none" w:sz="0" w:space="0" w:color="auto"/>
        <w:left w:val="none" w:sz="0" w:space="0" w:color="auto"/>
        <w:bottom w:val="none" w:sz="0" w:space="0" w:color="auto"/>
        <w:right w:val="none" w:sz="0" w:space="0" w:color="auto"/>
      </w:divBdr>
    </w:div>
    <w:div w:id="922683234">
      <w:bodyDiv w:val="1"/>
      <w:marLeft w:val="0"/>
      <w:marRight w:val="0"/>
      <w:marTop w:val="0"/>
      <w:marBottom w:val="0"/>
      <w:divBdr>
        <w:top w:val="none" w:sz="0" w:space="0" w:color="auto"/>
        <w:left w:val="none" w:sz="0" w:space="0" w:color="auto"/>
        <w:bottom w:val="none" w:sz="0" w:space="0" w:color="auto"/>
        <w:right w:val="none" w:sz="0" w:space="0" w:color="auto"/>
      </w:divBdr>
    </w:div>
    <w:div w:id="924075951">
      <w:bodyDiv w:val="1"/>
      <w:marLeft w:val="0"/>
      <w:marRight w:val="0"/>
      <w:marTop w:val="0"/>
      <w:marBottom w:val="0"/>
      <w:divBdr>
        <w:top w:val="none" w:sz="0" w:space="0" w:color="auto"/>
        <w:left w:val="none" w:sz="0" w:space="0" w:color="auto"/>
        <w:bottom w:val="none" w:sz="0" w:space="0" w:color="auto"/>
        <w:right w:val="none" w:sz="0" w:space="0" w:color="auto"/>
      </w:divBdr>
    </w:div>
    <w:div w:id="938874637">
      <w:bodyDiv w:val="1"/>
      <w:marLeft w:val="0"/>
      <w:marRight w:val="0"/>
      <w:marTop w:val="0"/>
      <w:marBottom w:val="0"/>
      <w:divBdr>
        <w:top w:val="none" w:sz="0" w:space="0" w:color="auto"/>
        <w:left w:val="none" w:sz="0" w:space="0" w:color="auto"/>
        <w:bottom w:val="none" w:sz="0" w:space="0" w:color="auto"/>
        <w:right w:val="none" w:sz="0" w:space="0" w:color="auto"/>
      </w:divBdr>
    </w:div>
    <w:div w:id="968512821">
      <w:bodyDiv w:val="1"/>
      <w:marLeft w:val="0"/>
      <w:marRight w:val="0"/>
      <w:marTop w:val="0"/>
      <w:marBottom w:val="0"/>
      <w:divBdr>
        <w:top w:val="none" w:sz="0" w:space="0" w:color="auto"/>
        <w:left w:val="none" w:sz="0" w:space="0" w:color="auto"/>
        <w:bottom w:val="none" w:sz="0" w:space="0" w:color="auto"/>
        <w:right w:val="none" w:sz="0" w:space="0" w:color="auto"/>
      </w:divBdr>
    </w:div>
    <w:div w:id="987517141">
      <w:bodyDiv w:val="1"/>
      <w:marLeft w:val="0"/>
      <w:marRight w:val="0"/>
      <w:marTop w:val="0"/>
      <w:marBottom w:val="0"/>
      <w:divBdr>
        <w:top w:val="none" w:sz="0" w:space="0" w:color="auto"/>
        <w:left w:val="none" w:sz="0" w:space="0" w:color="auto"/>
        <w:bottom w:val="none" w:sz="0" w:space="0" w:color="auto"/>
        <w:right w:val="none" w:sz="0" w:space="0" w:color="auto"/>
      </w:divBdr>
    </w:div>
    <w:div w:id="1009598417">
      <w:bodyDiv w:val="1"/>
      <w:marLeft w:val="0"/>
      <w:marRight w:val="0"/>
      <w:marTop w:val="0"/>
      <w:marBottom w:val="0"/>
      <w:divBdr>
        <w:top w:val="none" w:sz="0" w:space="0" w:color="auto"/>
        <w:left w:val="none" w:sz="0" w:space="0" w:color="auto"/>
        <w:bottom w:val="none" w:sz="0" w:space="0" w:color="auto"/>
        <w:right w:val="none" w:sz="0" w:space="0" w:color="auto"/>
      </w:divBdr>
    </w:div>
    <w:div w:id="1012339199">
      <w:bodyDiv w:val="1"/>
      <w:marLeft w:val="0"/>
      <w:marRight w:val="0"/>
      <w:marTop w:val="0"/>
      <w:marBottom w:val="0"/>
      <w:divBdr>
        <w:top w:val="none" w:sz="0" w:space="0" w:color="auto"/>
        <w:left w:val="none" w:sz="0" w:space="0" w:color="auto"/>
        <w:bottom w:val="none" w:sz="0" w:space="0" w:color="auto"/>
        <w:right w:val="none" w:sz="0" w:space="0" w:color="auto"/>
      </w:divBdr>
    </w:div>
    <w:div w:id="1047878359">
      <w:bodyDiv w:val="1"/>
      <w:marLeft w:val="0"/>
      <w:marRight w:val="0"/>
      <w:marTop w:val="0"/>
      <w:marBottom w:val="0"/>
      <w:divBdr>
        <w:top w:val="none" w:sz="0" w:space="0" w:color="auto"/>
        <w:left w:val="none" w:sz="0" w:space="0" w:color="auto"/>
        <w:bottom w:val="none" w:sz="0" w:space="0" w:color="auto"/>
        <w:right w:val="none" w:sz="0" w:space="0" w:color="auto"/>
      </w:divBdr>
      <w:divsChild>
        <w:div w:id="516382181">
          <w:marLeft w:val="0"/>
          <w:marRight w:val="0"/>
          <w:marTop w:val="0"/>
          <w:marBottom w:val="0"/>
          <w:divBdr>
            <w:top w:val="none" w:sz="0" w:space="0" w:color="auto"/>
            <w:left w:val="none" w:sz="0" w:space="0" w:color="auto"/>
            <w:bottom w:val="none" w:sz="0" w:space="0" w:color="auto"/>
            <w:right w:val="none" w:sz="0" w:space="0" w:color="auto"/>
          </w:divBdr>
          <w:divsChild>
            <w:div w:id="60570148">
              <w:marLeft w:val="180"/>
              <w:marRight w:val="180"/>
              <w:marTop w:val="0"/>
              <w:marBottom w:val="0"/>
              <w:divBdr>
                <w:top w:val="none" w:sz="0" w:space="0" w:color="auto"/>
                <w:left w:val="none" w:sz="0" w:space="0" w:color="auto"/>
                <w:bottom w:val="none" w:sz="0" w:space="0" w:color="auto"/>
                <w:right w:val="none" w:sz="0" w:space="0" w:color="auto"/>
              </w:divBdr>
              <w:divsChild>
                <w:div w:id="468089714">
                  <w:marLeft w:val="405"/>
                  <w:marRight w:val="405"/>
                  <w:marTop w:val="150"/>
                  <w:marBottom w:val="150"/>
                  <w:divBdr>
                    <w:top w:val="none" w:sz="0" w:space="0" w:color="auto"/>
                    <w:left w:val="none" w:sz="0" w:space="0" w:color="auto"/>
                    <w:bottom w:val="none" w:sz="0" w:space="0" w:color="auto"/>
                    <w:right w:val="none" w:sz="0" w:space="0" w:color="auto"/>
                  </w:divBdr>
                  <w:divsChild>
                    <w:div w:id="57182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5590593">
      <w:bodyDiv w:val="1"/>
      <w:marLeft w:val="0"/>
      <w:marRight w:val="0"/>
      <w:marTop w:val="0"/>
      <w:marBottom w:val="0"/>
      <w:divBdr>
        <w:top w:val="none" w:sz="0" w:space="0" w:color="auto"/>
        <w:left w:val="none" w:sz="0" w:space="0" w:color="auto"/>
        <w:bottom w:val="none" w:sz="0" w:space="0" w:color="auto"/>
        <w:right w:val="none" w:sz="0" w:space="0" w:color="auto"/>
      </w:divBdr>
    </w:div>
    <w:div w:id="1083333787">
      <w:bodyDiv w:val="1"/>
      <w:marLeft w:val="0"/>
      <w:marRight w:val="0"/>
      <w:marTop w:val="0"/>
      <w:marBottom w:val="0"/>
      <w:divBdr>
        <w:top w:val="none" w:sz="0" w:space="0" w:color="auto"/>
        <w:left w:val="none" w:sz="0" w:space="0" w:color="auto"/>
        <w:bottom w:val="none" w:sz="0" w:space="0" w:color="auto"/>
        <w:right w:val="none" w:sz="0" w:space="0" w:color="auto"/>
      </w:divBdr>
    </w:div>
    <w:div w:id="1138304061">
      <w:bodyDiv w:val="1"/>
      <w:marLeft w:val="0"/>
      <w:marRight w:val="0"/>
      <w:marTop w:val="0"/>
      <w:marBottom w:val="0"/>
      <w:divBdr>
        <w:top w:val="none" w:sz="0" w:space="0" w:color="auto"/>
        <w:left w:val="none" w:sz="0" w:space="0" w:color="auto"/>
        <w:bottom w:val="none" w:sz="0" w:space="0" w:color="auto"/>
        <w:right w:val="none" w:sz="0" w:space="0" w:color="auto"/>
      </w:divBdr>
    </w:div>
    <w:div w:id="1151945014">
      <w:bodyDiv w:val="1"/>
      <w:marLeft w:val="0"/>
      <w:marRight w:val="0"/>
      <w:marTop w:val="0"/>
      <w:marBottom w:val="0"/>
      <w:divBdr>
        <w:top w:val="none" w:sz="0" w:space="0" w:color="auto"/>
        <w:left w:val="none" w:sz="0" w:space="0" w:color="auto"/>
        <w:bottom w:val="none" w:sz="0" w:space="0" w:color="auto"/>
        <w:right w:val="none" w:sz="0" w:space="0" w:color="auto"/>
      </w:divBdr>
    </w:div>
    <w:div w:id="1166704294">
      <w:bodyDiv w:val="1"/>
      <w:marLeft w:val="0"/>
      <w:marRight w:val="0"/>
      <w:marTop w:val="0"/>
      <w:marBottom w:val="0"/>
      <w:divBdr>
        <w:top w:val="none" w:sz="0" w:space="0" w:color="auto"/>
        <w:left w:val="none" w:sz="0" w:space="0" w:color="auto"/>
        <w:bottom w:val="none" w:sz="0" w:space="0" w:color="auto"/>
        <w:right w:val="none" w:sz="0" w:space="0" w:color="auto"/>
      </w:divBdr>
    </w:div>
    <w:div w:id="1167869896">
      <w:bodyDiv w:val="1"/>
      <w:marLeft w:val="0"/>
      <w:marRight w:val="0"/>
      <w:marTop w:val="0"/>
      <w:marBottom w:val="0"/>
      <w:divBdr>
        <w:top w:val="none" w:sz="0" w:space="0" w:color="auto"/>
        <w:left w:val="none" w:sz="0" w:space="0" w:color="auto"/>
        <w:bottom w:val="none" w:sz="0" w:space="0" w:color="auto"/>
        <w:right w:val="none" w:sz="0" w:space="0" w:color="auto"/>
      </w:divBdr>
    </w:div>
    <w:div w:id="1181702845">
      <w:bodyDiv w:val="1"/>
      <w:marLeft w:val="0"/>
      <w:marRight w:val="0"/>
      <w:marTop w:val="0"/>
      <w:marBottom w:val="0"/>
      <w:divBdr>
        <w:top w:val="none" w:sz="0" w:space="0" w:color="auto"/>
        <w:left w:val="none" w:sz="0" w:space="0" w:color="auto"/>
        <w:bottom w:val="none" w:sz="0" w:space="0" w:color="auto"/>
        <w:right w:val="none" w:sz="0" w:space="0" w:color="auto"/>
      </w:divBdr>
    </w:div>
    <w:div w:id="1192259677">
      <w:bodyDiv w:val="1"/>
      <w:marLeft w:val="0"/>
      <w:marRight w:val="0"/>
      <w:marTop w:val="0"/>
      <w:marBottom w:val="0"/>
      <w:divBdr>
        <w:top w:val="none" w:sz="0" w:space="0" w:color="auto"/>
        <w:left w:val="none" w:sz="0" w:space="0" w:color="auto"/>
        <w:bottom w:val="none" w:sz="0" w:space="0" w:color="auto"/>
        <w:right w:val="none" w:sz="0" w:space="0" w:color="auto"/>
      </w:divBdr>
    </w:div>
    <w:div w:id="1210722058">
      <w:bodyDiv w:val="1"/>
      <w:marLeft w:val="0"/>
      <w:marRight w:val="0"/>
      <w:marTop w:val="0"/>
      <w:marBottom w:val="0"/>
      <w:divBdr>
        <w:top w:val="none" w:sz="0" w:space="0" w:color="auto"/>
        <w:left w:val="none" w:sz="0" w:space="0" w:color="auto"/>
        <w:bottom w:val="none" w:sz="0" w:space="0" w:color="auto"/>
        <w:right w:val="none" w:sz="0" w:space="0" w:color="auto"/>
      </w:divBdr>
      <w:divsChild>
        <w:div w:id="190849418">
          <w:marLeft w:val="0"/>
          <w:marRight w:val="0"/>
          <w:marTop w:val="0"/>
          <w:marBottom w:val="0"/>
          <w:divBdr>
            <w:top w:val="none" w:sz="0" w:space="0" w:color="auto"/>
            <w:left w:val="none" w:sz="0" w:space="0" w:color="auto"/>
            <w:bottom w:val="none" w:sz="0" w:space="0" w:color="auto"/>
            <w:right w:val="none" w:sz="0" w:space="0" w:color="auto"/>
          </w:divBdr>
          <w:divsChild>
            <w:div w:id="601380483">
              <w:marLeft w:val="0"/>
              <w:marRight w:val="0"/>
              <w:marTop w:val="0"/>
              <w:marBottom w:val="0"/>
              <w:divBdr>
                <w:top w:val="none" w:sz="0" w:space="0" w:color="auto"/>
                <w:left w:val="none" w:sz="0" w:space="0" w:color="auto"/>
                <w:bottom w:val="none" w:sz="0" w:space="0" w:color="auto"/>
                <w:right w:val="none" w:sz="0" w:space="0" w:color="auto"/>
              </w:divBdr>
              <w:divsChild>
                <w:div w:id="1854878357">
                  <w:marLeft w:val="0"/>
                  <w:marRight w:val="0"/>
                  <w:marTop w:val="0"/>
                  <w:marBottom w:val="0"/>
                  <w:divBdr>
                    <w:top w:val="none" w:sz="0" w:space="0" w:color="auto"/>
                    <w:left w:val="none" w:sz="0" w:space="0" w:color="auto"/>
                    <w:bottom w:val="none" w:sz="0" w:space="0" w:color="auto"/>
                    <w:right w:val="none" w:sz="0" w:space="0" w:color="auto"/>
                  </w:divBdr>
                  <w:divsChild>
                    <w:div w:id="2103451199">
                      <w:marLeft w:val="0"/>
                      <w:marRight w:val="0"/>
                      <w:marTop w:val="0"/>
                      <w:marBottom w:val="0"/>
                      <w:divBdr>
                        <w:top w:val="none" w:sz="0" w:space="0" w:color="auto"/>
                        <w:left w:val="none" w:sz="0" w:space="0" w:color="auto"/>
                        <w:bottom w:val="none" w:sz="0" w:space="0" w:color="auto"/>
                        <w:right w:val="none" w:sz="0" w:space="0" w:color="auto"/>
                      </w:divBdr>
                      <w:divsChild>
                        <w:div w:id="1991207333">
                          <w:marLeft w:val="0"/>
                          <w:marRight w:val="0"/>
                          <w:marTop w:val="0"/>
                          <w:marBottom w:val="0"/>
                          <w:divBdr>
                            <w:top w:val="none" w:sz="0" w:space="0" w:color="auto"/>
                            <w:left w:val="none" w:sz="0" w:space="0" w:color="auto"/>
                            <w:bottom w:val="none" w:sz="0" w:space="0" w:color="auto"/>
                            <w:right w:val="none" w:sz="0" w:space="0" w:color="auto"/>
                          </w:divBdr>
                          <w:divsChild>
                            <w:div w:id="1832671008">
                              <w:marLeft w:val="0"/>
                              <w:marRight w:val="0"/>
                              <w:marTop w:val="67"/>
                              <w:marBottom w:val="0"/>
                              <w:divBdr>
                                <w:top w:val="none" w:sz="0" w:space="0" w:color="auto"/>
                                <w:left w:val="none" w:sz="0" w:space="0" w:color="auto"/>
                                <w:bottom w:val="none" w:sz="0" w:space="0" w:color="auto"/>
                                <w:right w:val="none" w:sz="0" w:space="0" w:color="auto"/>
                              </w:divBdr>
                              <w:divsChild>
                                <w:div w:id="1466004758">
                                  <w:marLeft w:val="0"/>
                                  <w:marRight w:val="0"/>
                                  <w:marTop w:val="0"/>
                                  <w:marBottom w:val="0"/>
                                  <w:divBdr>
                                    <w:top w:val="none" w:sz="0" w:space="0" w:color="auto"/>
                                    <w:left w:val="none" w:sz="0" w:space="0" w:color="auto"/>
                                    <w:bottom w:val="none" w:sz="0" w:space="0" w:color="auto"/>
                                    <w:right w:val="none" w:sz="0" w:space="0" w:color="auto"/>
                                  </w:divBdr>
                                  <w:divsChild>
                                    <w:div w:id="153218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896593">
      <w:bodyDiv w:val="1"/>
      <w:marLeft w:val="0"/>
      <w:marRight w:val="0"/>
      <w:marTop w:val="0"/>
      <w:marBottom w:val="0"/>
      <w:divBdr>
        <w:top w:val="none" w:sz="0" w:space="0" w:color="auto"/>
        <w:left w:val="none" w:sz="0" w:space="0" w:color="auto"/>
        <w:bottom w:val="none" w:sz="0" w:space="0" w:color="auto"/>
        <w:right w:val="none" w:sz="0" w:space="0" w:color="auto"/>
      </w:divBdr>
    </w:div>
    <w:div w:id="1247110226">
      <w:bodyDiv w:val="1"/>
      <w:marLeft w:val="0"/>
      <w:marRight w:val="0"/>
      <w:marTop w:val="0"/>
      <w:marBottom w:val="0"/>
      <w:divBdr>
        <w:top w:val="none" w:sz="0" w:space="0" w:color="auto"/>
        <w:left w:val="none" w:sz="0" w:space="0" w:color="auto"/>
        <w:bottom w:val="none" w:sz="0" w:space="0" w:color="auto"/>
        <w:right w:val="none" w:sz="0" w:space="0" w:color="auto"/>
      </w:divBdr>
      <w:divsChild>
        <w:div w:id="2108651827">
          <w:marLeft w:val="274"/>
          <w:marRight w:val="0"/>
          <w:marTop w:val="0"/>
          <w:marBottom w:val="0"/>
          <w:divBdr>
            <w:top w:val="none" w:sz="0" w:space="0" w:color="auto"/>
            <w:left w:val="none" w:sz="0" w:space="0" w:color="auto"/>
            <w:bottom w:val="none" w:sz="0" w:space="0" w:color="auto"/>
            <w:right w:val="none" w:sz="0" w:space="0" w:color="auto"/>
          </w:divBdr>
        </w:div>
      </w:divsChild>
    </w:div>
    <w:div w:id="1320691459">
      <w:bodyDiv w:val="1"/>
      <w:marLeft w:val="0"/>
      <w:marRight w:val="0"/>
      <w:marTop w:val="0"/>
      <w:marBottom w:val="0"/>
      <w:divBdr>
        <w:top w:val="none" w:sz="0" w:space="0" w:color="auto"/>
        <w:left w:val="none" w:sz="0" w:space="0" w:color="auto"/>
        <w:bottom w:val="none" w:sz="0" w:space="0" w:color="auto"/>
        <w:right w:val="none" w:sz="0" w:space="0" w:color="auto"/>
      </w:divBdr>
    </w:div>
    <w:div w:id="1326086124">
      <w:bodyDiv w:val="1"/>
      <w:marLeft w:val="0"/>
      <w:marRight w:val="0"/>
      <w:marTop w:val="0"/>
      <w:marBottom w:val="0"/>
      <w:divBdr>
        <w:top w:val="none" w:sz="0" w:space="0" w:color="auto"/>
        <w:left w:val="none" w:sz="0" w:space="0" w:color="auto"/>
        <w:bottom w:val="none" w:sz="0" w:space="0" w:color="auto"/>
        <w:right w:val="none" w:sz="0" w:space="0" w:color="auto"/>
      </w:divBdr>
      <w:divsChild>
        <w:div w:id="668017839">
          <w:marLeft w:val="0"/>
          <w:marRight w:val="0"/>
          <w:marTop w:val="0"/>
          <w:marBottom w:val="0"/>
          <w:divBdr>
            <w:top w:val="none" w:sz="0" w:space="0" w:color="auto"/>
            <w:left w:val="none" w:sz="0" w:space="0" w:color="auto"/>
            <w:bottom w:val="none" w:sz="0" w:space="0" w:color="auto"/>
            <w:right w:val="none" w:sz="0" w:space="0" w:color="auto"/>
          </w:divBdr>
          <w:divsChild>
            <w:div w:id="744574265">
              <w:marLeft w:val="180"/>
              <w:marRight w:val="180"/>
              <w:marTop w:val="0"/>
              <w:marBottom w:val="0"/>
              <w:divBdr>
                <w:top w:val="none" w:sz="0" w:space="0" w:color="auto"/>
                <w:left w:val="none" w:sz="0" w:space="0" w:color="auto"/>
                <w:bottom w:val="none" w:sz="0" w:space="0" w:color="auto"/>
                <w:right w:val="none" w:sz="0" w:space="0" w:color="auto"/>
              </w:divBdr>
              <w:divsChild>
                <w:div w:id="1173228636">
                  <w:marLeft w:val="405"/>
                  <w:marRight w:val="405"/>
                  <w:marTop w:val="150"/>
                  <w:marBottom w:val="150"/>
                  <w:divBdr>
                    <w:top w:val="none" w:sz="0" w:space="0" w:color="auto"/>
                    <w:left w:val="none" w:sz="0" w:space="0" w:color="auto"/>
                    <w:bottom w:val="none" w:sz="0" w:space="0" w:color="auto"/>
                    <w:right w:val="none" w:sz="0" w:space="0" w:color="auto"/>
                  </w:divBdr>
                  <w:divsChild>
                    <w:div w:id="7709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9940217">
      <w:bodyDiv w:val="1"/>
      <w:marLeft w:val="0"/>
      <w:marRight w:val="0"/>
      <w:marTop w:val="0"/>
      <w:marBottom w:val="0"/>
      <w:divBdr>
        <w:top w:val="none" w:sz="0" w:space="0" w:color="auto"/>
        <w:left w:val="none" w:sz="0" w:space="0" w:color="auto"/>
        <w:bottom w:val="none" w:sz="0" w:space="0" w:color="auto"/>
        <w:right w:val="none" w:sz="0" w:space="0" w:color="auto"/>
      </w:divBdr>
    </w:div>
    <w:div w:id="1334651630">
      <w:bodyDiv w:val="1"/>
      <w:marLeft w:val="0"/>
      <w:marRight w:val="0"/>
      <w:marTop w:val="0"/>
      <w:marBottom w:val="0"/>
      <w:divBdr>
        <w:top w:val="none" w:sz="0" w:space="0" w:color="auto"/>
        <w:left w:val="none" w:sz="0" w:space="0" w:color="auto"/>
        <w:bottom w:val="none" w:sz="0" w:space="0" w:color="auto"/>
        <w:right w:val="none" w:sz="0" w:space="0" w:color="auto"/>
      </w:divBdr>
    </w:div>
    <w:div w:id="1341588492">
      <w:bodyDiv w:val="1"/>
      <w:marLeft w:val="0"/>
      <w:marRight w:val="0"/>
      <w:marTop w:val="0"/>
      <w:marBottom w:val="0"/>
      <w:divBdr>
        <w:top w:val="none" w:sz="0" w:space="0" w:color="auto"/>
        <w:left w:val="none" w:sz="0" w:space="0" w:color="auto"/>
        <w:bottom w:val="none" w:sz="0" w:space="0" w:color="auto"/>
        <w:right w:val="none" w:sz="0" w:space="0" w:color="auto"/>
      </w:divBdr>
    </w:div>
    <w:div w:id="1352301417">
      <w:bodyDiv w:val="1"/>
      <w:marLeft w:val="0"/>
      <w:marRight w:val="0"/>
      <w:marTop w:val="0"/>
      <w:marBottom w:val="0"/>
      <w:divBdr>
        <w:top w:val="none" w:sz="0" w:space="0" w:color="auto"/>
        <w:left w:val="none" w:sz="0" w:space="0" w:color="auto"/>
        <w:bottom w:val="none" w:sz="0" w:space="0" w:color="auto"/>
        <w:right w:val="none" w:sz="0" w:space="0" w:color="auto"/>
      </w:divBdr>
      <w:divsChild>
        <w:div w:id="1646661421">
          <w:marLeft w:val="0"/>
          <w:marRight w:val="0"/>
          <w:marTop w:val="0"/>
          <w:marBottom w:val="0"/>
          <w:divBdr>
            <w:top w:val="none" w:sz="0" w:space="0" w:color="auto"/>
            <w:left w:val="none" w:sz="0" w:space="0" w:color="auto"/>
            <w:bottom w:val="none" w:sz="0" w:space="0" w:color="auto"/>
            <w:right w:val="none" w:sz="0" w:space="0" w:color="auto"/>
          </w:divBdr>
          <w:divsChild>
            <w:div w:id="172039102">
              <w:marLeft w:val="0"/>
              <w:marRight w:val="0"/>
              <w:marTop w:val="0"/>
              <w:marBottom w:val="0"/>
              <w:divBdr>
                <w:top w:val="none" w:sz="0" w:space="0" w:color="auto"/>
                <w:left w:val="none" w:sz="0" w:space="0" w:color="auto"/>
                <w:bottom w:val="none" w:sz="0" w:space="0" w:color="auto"/>
                <w:right w:val="none" w:sz="0" w:space="0" w:color="auto"/>
              </w:divBdr>
              <w:divsChild>
                <w:div w:id="1106582076">
                  <w:marLeft w:val="0"/>
                  <w:marRight w:val="0"/>
                  <w:marTop w:val="0"/>
                  <w:marBottom w:val="0"/>
                  <w:divBdr>
                    <w:top w:val="none" w:sz="0" w:space="0" w:color="auto"/>
                    <w:left w:val="none" w:sz="0" w:space="0" w:color="auto"/>
                    <w:bottom w:val="none" w:sz="0" w:space="0" w:color="auto"/>
                    <w:right w:val="none" w:sz="0" w:space="0" w:color="auto"/>
                  </w:divBdr>
                  <w:divsChild>
                    <w:div w:id="873809716">
                      <w:marLeft w:val="0"/>
                      <w:marRight w:val="0"/>
                      <w:marTop w:val="0"/>
                      <w:marBottom w:val="0"/>
                      <w:divBdr>
                        <w:top w:val="none" w:sz="0" w:space="0" w:color="auto"/>
                        <w:left w:val="none" w:sz="0" w:space="0" w:color="auto"/>
                        <w:bottom w:val="none" w:sz="0" w:space="0" w:color="auto"/>
                        <w:right w:val="none" w:sz="0" w:space="0" w:color="auto"/>
                      </w:divBdr>
                      <w:divsChild>
                        <w:div w:id="1353847707">
                          <w:marLeft w:val="0"/>
                          <w:marRight w:val="0"/>
                          <w:marTop w:val="0"/>
                          <w:marBottom w:val="0"/>
                          <w:divBdr>
                            <w:top w:val="none" w:sz="0" w:space="0" w:color="auto"/>
                            <w:left w:val="none" w:sz="0" w:space="0" w:color="auto"/>
                            <w:bottom w:val="none" w:sz="0" w:space="0" w:color="auto"/>
                            <w:right w:val="none" w:sz="0" w:space="0" w:color="auto"/>
                          </w:divBdr>
                          <w:divsChild>
                            <w:div w:id="1205294014">
                              <w:marLeft w:val="0"/>
                              <w:marRight w:val="0"/>
                              <w:marTop w:val="67"/>
                              <w:marBottom w:val="0"/>
                              <w:divBdr>
                                <w:top w:val="none" w:sz="0" w:space="0" w:color="auto"/>
                                <w:left w:val="none" w:sz="0" w:space="0" w:color="auto"/>
                                <w:bottom w:val="none" w:sz="0" w:space="0" w:color="auto"/>
                                <w:right w:val="none" w:sz="0" w:space="0" w:color="auto"/>
                              </w:divBdr>
                              <w:divsChild>
                                <w:div w:id="1773739028">
                                  <w:marLeft w:val="0"/>
                                  <w:marRight w:val="0"/>
                                  <w:marTop w:val="0"/>
                                  <w:marBottom w:val="0"/>
                                  <w:divBdr>
                                    <w:top w:val="none" w:sz="0" w:space="0" w:color="auto"/>
                                    <w:left w:val="none" w:sz="0" w:space="0" w:color="auto"/>
                                    <w:bottom w:val="none" w:sz="0" w:space="0" w:color="auto"/>
                                    <w:right w:val="none" w:sz="0" w:space="0" w:color="auto"/>
                                  </w:divBdr>
                                  <w:divsChild>
                                    <w:div w:id="59089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8677124">
      <w:bodyDiv w:val="1"/>
      <w:marLeft w:val="0"/>
      <w:marRight w:val="0"/>
      <w:marTop w:val="0"/>
      <w:marBottom w:val="0"/>
      <w:divBdr>
        <w:top w:val="none" w:sz="0" w:space="0" w:color="auto"/>
        <w:left w:val="none" w:sz="0" w:space="0" w:color="auto"/>
        <w:bottom w:val="none" w:sz="0" w:space="0" w:color="auto"/>
        <w:right w:val="none" w:sz="0" w:space="0" w:color="auto"/>
      </w:divBdr>
    </w:div>
    <w:div w:id="1371959799">
      <w:bodyDiv w:val="1"/>
      <w:marLeft w:val="0"/>
      <w:marRight w:val="0"/>
      <w:marTop w:val="0"/>
      <w:marBottom w:val="0"/>
      <w:divBdr>
        <w:top w:val="none" w:sz="0" w:space="0" w:color="auto"/>
        <w:left w:val="none" w:sz="0" w:space="0" w:color="auto"/>
        <w:bottom w:val="none" w:sz="0" w:space="0" w:color="auto"/>
        <w:right w:val="none" w:sz="0" w:space="0" w:color="auto"/>
      </w:divBdr>
    </w:div>
    <w:div w:id="1372146485">
      <w:bodyDiv w:val="1"/>
      <w:marLeft w:val="0"/>
      <w:marRight w:val="0"/>
      <w:marTop w:val="0"/>
      <w:marBottom w:val="0"/>
      <w:divBdr>
        <w:top w:val="none" w:sz="0" w:space="0" w:color="auto"/>
        <w:left w:val="none" w:sz="0" w:space="0" w:color="auto"/>
        <w:bottom w:val="none" w:sz="0" w:space="0" w:color="auto"/>
        <w:right w:val="none" w:sz="0" w:space="0" w:color="auto"/>
      </w:divBdr>
    </w:div>
    <w:div w:id="1395932679">
      <w:bodyDiv w:val="1"/>
      <w:marLeft w:val="0"/>
      <w:marRight w:val="0"/>
      <w:marTop w:val="0"/>
      <w:marBottom w:val="0"/>
      <w:divBdr>
        <w:top w:val="none" w:sz="0" w:space="0" w:color="auto"/>
        <w:left w:val="none" w:sz="0" w:space="0" w:color="auto"/>
        <w:bottom w:val="none" w:sz="0" w:space="0" w:color="auto"/>
        <w:right w:val="none" w:sz="0" w:space="0" w:color="auto"/>
      </w:divBdr>
    </w:div>
    <w:div w:id="1419324928">
      <w:bodyDiv w:val="1"/>
      <w:marLeft w:val="0"/>
      <w:marRight w:val="0"/>
      <w:marTop w:val="0"/>
      <w:marBottom w:val="0"/>
      <w:divBdr>
        <w:top w:val="none" w:sz="0" w:space="0" w:color="auto"/>
        <w:left w:val="none" w:sz="0" w:space="0" w:color="auto"/>
        <w:bottom w:val="none" w:sz="0" w:space="0" w:color="auto"/>
        <w:right w:val="none" w:sz="0" w:space="0" w:color="auto"/>
      </w:divBdr>
    </w:div>
    <w:div w:id="1470510958">
      <w:bodyDiv w:val="1"/>
      <w:marLeft w:val="0"/>
      <w:marRight w:val="0"/>
      <w:marTop w:val="0"/>
      <w:marBottom w:val="0"/>
      <w:divBdr>
        <w:top w:val="none" w:sz="0" w:space="0" w:color="auto"/>
        <w:left w:val="none" w:sz="0" w:space="0" w:color="auto"/>
        <w:bottom w:val="none" w:sz="0" w:space="0" w:color="auto"/>
        <w:right w:val="none" w:sz="0" w:space="0" w:color="auto"/>
      </w:divBdr>
    </w:div>
    <w:div w:id="1471364183">
      <w:bodyDiv w:val="1"/>
      <w:marLeft w:val="0"/>
      <w:marRight w:val="0"/>
      <w:marTop w:val="0"/>
      <w:marBottom w:val="0"/>
      <w:divBdr>
        <w:top w:val="none" w:sz="0" w:space="0" w:color="auto"/>
        <w:left w:val="none" w:sz="0" w:space="0" w:color="auto"/>
        <w:bottom w:val="none" w:sz="0" w:space="0" w:color="auto"/>
        <w:right w:val="none" w:sz="0" w:space="0" w:color="auto"/>
      </w:divBdr>
    </w:div>
    <w:div w:id="1515149198">
      <w:bodyDiv w:val="1"/>
      <w:marLeft w:val="0"/>
      <w:marRight w:val="0"/>
      <w:marTop w:val="0"/>
      <w:marBottom w:val="0"/>
      <w:divBdr>
        <w:top w:val="none" w:sz="0" w:space="0" w:color="auto"/>
        <w:left w:val="none" w:sz="0" w:space="0" w:color="auto"/>
        <w:bottom w:val="none" w:sz="0" w:space="0" w:color="auto"/>
        <w:right w:val="none" w:sz="0" w:space="0" w:color="auto"/>
      </w:divBdr>
    </w:div>
    <w:div w:id="1519737263">
      <w:bodyDiv w:val="1"/>
      <w:marLeft w:val="0"/>
      <w:marRight w:val="0"/>
      <w:marTop w:val="0"/>
      <w:marBottom w:val="0"/>
      <w:divBdr>
        <w:top w:val="none" w:sz="0" w:space="0" w:color="auto"/>
        <w:left w:val="none" w:sz="0" w:space="0" w:color="auto"/>
        <w:bottom w:val="none" w:sz="0" w:space="0" w:color="auto"/>
        <w:right w:val="none" w:sz="0" w:space="0" w:color="auto"/>
      </w:divBdr>
    </w:div>
    <w:div w:id="1569417214">
      <w:bodyDiv w:val="1"/>
      <w:marLeft w:val="0"/>
      <w:marRight w:val="0"/>
      <w:marTop w:val="0"/>
      <w:marBottom w:val="0"/>
      <w:divBdr>
        <w:top w:val="none" w:sz="0" w:space="0" w:color="auto"/>
        <w:left w:val="none" w:sz="0" w:space="0" w:color="auto"/>
        <w:bottom w:val="none" w:sz="0" w:space="0" w:color="auto"/>
        <w:right w:val="none" w:sz="0" w:space="0" w:color="auto"/>
      </w:divBdr>
    </w:div>
    <w:div w:id="1586528110">
      <w:bodyDiv w:val="1"/>
      <w:marLeft w:val="0"/>
      <w:marRight w:val="0"/>
      <w:marTop w:val="0"/>
      <w:marBottom w:val="0"/>
      <w:divBdr>
        <w:top w:val="none" w:sz="0" w:space="0" w:color="auto"/>
        <w:left w:val="none" w:sz="0" w:space="0" w:color="auto"/>
        <w:bottom w:val="none" w:sz="0" w:space="0" w:color="auto"/>
        <w:right w:val="none" w:sz="0" w:space="0" w:color="auto"/>
      </w:divBdr>
    </w:div>
    <w:div w:id="1617056097">
      <w:bodyDiv w:val="1"/>
      <w:marLeft w:val="0"/>
      <w:marRight w:val="0"/>
      <w:marTop w:val="0"/>
      <w:marBottom w:val="0"/>
      <w:divBdr>
        <w:top w:val="none" w:sz="0" w:space="0" w:color="auto"/>
        <w:left w:val="none" w:sz="0" w:space="0" w:color="auto"/>
        <w:bottom w:val="none" w:sz="0" w:space="0" w:color="auto"/>
        <w:right w:val="none" w:sz="0" w:space="0" w:color="auto"/>
      </w:divBdr>
    </w:div>
    <w:div w:id="1625959635">
      <w:bodyDiv w:val="1"/>
      <w:marLeft w:val="0"/>
      <w:marRight w:val="0"/>
      <w:marTop w:val="0"/>
      <w:marBottom w:val="0"/>
      <w:divBdr>
        <w:top w:val="none" w:sz="0" w:space="0" w:color="auto"/>
        <w:left w:val="none" w:sz="0" w:space="0" w:color="auto"/>
        <w:bottom w:val="none" w:sz="0" w:space="0" w:color="auto"/>
        <w:right w:val="none" w:sz="0" w:space="0" w:color="auto"/>
      </w:divBdr>
      <w:divsChild>
        <w:div w:id="768157024">
          <w:marLeft w:val="0"/>
          <w:marRight w:val="0"/>
          <w:marTop w:val="0"/>
          <w:marBottom w:val="0"/>
          <w:divBdr>
            <w:top w:val="none" w:sz="0" w:space="0" w:color="auto"/>
            <w:left w:val="none" w:sz="0" w:space="0" w:color="auto"/>
            <w:bottom w:val="none" w:sz="0" w:space="0" w:color="auto"/>
            <w:right w:val="none" w:sz="0" w:space="0" w:color="auto"/>
          </w:divBdr>
          <w:divsChild>
            <w:div w:id="2047827952">
              <w:marLeft w:val="180"/>
              <w:marRight w:val="180"/>
              <w:marTop w:val="0"/>
              <w:marBottom w:val="0"/>
              <w:divBdr>
                <w:top w:val="none" w:sz="0" w:space="0" w:color="auto"/>
                <w:left w:val="none" w:sz="0" w:space="0" w:color="auto"/>
                <w:bottom w:val="none" w:sz="0" w:space="0" w:color="auto"/>
                <w:right w:val="none" w:sz="0" w:space="0" w:color="auto"/>
              </w:divBdr>
              <w:divsChild>
                <w:div w:id="475223426">
                  <w:marLeft w:val="405"/>
                  <w:marRight w:val="405"/>
                  <w:marTop w:val="150"/>
                  <w:marBottom w:val="150"/>
                  <w:divBdr>
                    <w:top w:val="none" w:sz="0" w:space="0" w:color="auto"/>
                    <w:left w:val="none" w:sz="0" w:space="0" w:color="auto"/>
                    <w:bottom w:val="none" w:sz="0" w:space="0" w:color="auto"/>
                    <w:right w:val="none" w:sz="0" w:space="0" w:color="auto"/>
                  </w:divBdr>
                  <w:divsChild>
                    <w:div w:id="214272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250663">
      <w:bodyDiv w:val="1"/>
      <w:marLeft w:val="0"/>
      <w:marRight w:val="0"/>
      <w:marTop w:val="0"/>
      <w:marBottom w:val="0"/>
      <w:divBdr>
        <w:top w:val="none" w:sz="0" w:space="0" w:color="auto"/>
        <w:left w:val="none" w:sz="0" w:space="0" w:color="auto"/>
        <w:bottom w:val="none" w:sz="0" w:space="0" w:color="auto"/>
        <w:right w:val="none" w:sz="0" w:space="0" w:color="auto"/>
      </w:divBdr>
    </w:div>
    <w:div w:id="1668901320">
      <w:bodyDiv w:val="1"/>
      <w:marLeft w:val="0"/>
      <w:marRight w:val="0"/>
      <w:marTop w:val="0"/>
      <w:marBottom w:val="0"/>
      <w:divBdr>
        <w:top w:val="none" w:sz="0" w:space="0" w:color="auto"/>
        <w:left w:val="none" w:sz="0" w:space="0" w:color="auto"/>
        <w:bottom w:val="none" w:sz="0" w:space="0" w:color="auto"/>
        <w:right w:val="none" w:sz="0" w:space="0" w:color="auto"/>
      </w:divBdr>
    </w:div>
    <w:div w:id="1708604496">
      <w:bodyDiv w:val="1"/>
      <w:marLeft w:val="0"/>
      <w:marRight w:val="0"/>
      <w:marTop w:val="0"/>
      <w:marBottom w:val="0"/>
      <w:divBdr>
        <w:top w:val="none" w:sz="0" w:space="0" w:color="auto"/>
        <w:left w:val="none" w:sz="0" w:space="0" w:color="auto"/>
        <w:bottom w:val="none" w:sz="0" w:space="0" w:color="auto"/>
        <w:right w:val="none" w:sz="0" w:space="0" w:color="auto"/>
      </w:divBdr>
    </w:div>
    <w:div w:id="1728601031">
      <w:bodyDiv w:val="1"/>
      <w:marLeft w:val="0"/>
      <w:marRight w:val="0"/>
      <w:marTop w:val="0"/>
      <w:marBottom w:val="0"/>
      <w:divBdr>
        <w:top w:val="none" w:sz="0" w:space="0" w:color="auto"/>
        <w:left w:val="none" w:sz="0" w:space="0" w:color="auto"/>
        <w:bottom w:val="none" w:sz="0" w:space="0" w:color="auto"/>
        <w:right w:val="none" w:sz="0" w:space="0" w:color="auto"/>
      </w:divBdr>
    </w:div>
    <w:div w:id="1729263063">
      <w:bodyDiv w:val="1"/>
      <w:marLeft w:val="0"/>
      <w:marRight w:val="0"/>
      <w:marTop w:val="0"/>
      <w:marBottom w:val="0"/>
      <w:divBdr>
        <w:top w:val="none" w:sz="0" w:space="0" w:color="auto"/>
        <w:left w:val="none" w:sz="0" w:space="0" w:color="auto"/>
        <w:bottom w:val="none" w:sz="0" w:space="0" w:color="auto"/>
        <w:right w:val="none" w:sz="0" w:space="0" w:color="auto"/>
      </w:divBdr>
    </w:div>
    <w:div w:id="1730499628">
      <w:bodyDiv w:val="1"/>
      <w:marLeft w:val="0"/>
      <w:marRight w:val="0"/>
      <w:marTop w:val="0"/>
      <w:marBottom w:val="0"/>
      <w:divBdr>
        <w:top w:val="none" w:sz="0" w:space="0" w:color="auto"/>
        <w:left w:val="none" w:sz="0" w:space="0" w:color="auto"/>
        <w:bottom w:val="none" w:sz="0" w:space="0" w:color="auto"/>
        <w:right w:val="none" w:sz="0" w:space="0" w:color="auto"/>
      </w:divBdr>
    </w:div>
    <w:div w:id="1751153470">
      <w:bodyDiv w:val="1"/>
      <w:marLeft w:val="0"/>
      <w:marRight w:val="0"/>
      <w:marTop w:val="0"/>
      <w:marBottom w:val="0"/>
      <w:divBdr>
        <w:top w:val="none" w:sz="0" w:space="0" w:color="auto"/>
        <w:left w:val="none" w:sz="0" w:space="0" w:color="auto"/>
        <w:bottom w:val="none" w:sz="0" w:space="0" w:color="auto"/>
        <w:right w:val="none" w:sz="0" w:space="0" w:color="auto"/>
      </w:divBdr>
    </w:div>
    <w:div w:id="1770586635">
      <w:bodyDiv w:val="1"/>
      <w:marLeft w:val="0"/>
      <w:marRight w:val="0"/>
      <w:marTop w:val="0"/>
      <w:marBottom w:val="0"/>
      <w:divBdr>
        <w:top w:val="none" w:sz="0" w:space="0" w:color="auto"/>
        <w:left w:val="none" w:sz="0" w:space="0" w:color="auto"/>
        <w:bottom w:val="none" w:sz="0" w:space="0" w:color="auto"/>
        <w:right w:val="none" w:sz="0" w:space="0" w:color="auto"/>
      </w:divBdr>
    </w:div>
    <w:div w:id="1809669429">
      <w:bodyDiv w:val="1"/>
      <w:marLeft w:val="0"/>
      <w:marRight w:val="0"/>
      <w:marTop w:val="0"/>
      <w:marBottom w:val="0"/>
      <w:divBdr>
        <w:top w:val="none" w:sz="0" w:space="0" w:color="auto"/>
        <w:left w:val="none" w:sz="0" w:space="0" w:color="auto"/>
        <w:bottom w:val="none" w:sz="0" w:space="0" w:color="auto"/>
        <w:right w:val="none" w:sz="0" w:space="0" w:color="auto"/>
      </w:divBdr>
    </w:div>
    <w:div w:id="1861772633">
      <w:bodyDiv w:val="1"/>
      <w:marLeft w:val="0"/>
      <w:marRight w:val="0"/>
      <w:marTop w:val="0"/>
      <w:marBottom w:val="0"/>
      <w:divBdr>
        <w:top w:val="none" w:sz="0" w:space="0" w:color="auto"/>
        <w:left w:val="none" w:sz="0" w:space="0" w:color="auto"/>
        <w:bottom w:val="none" w:sz="0" w:space="0" w:color="auto"/>
        <w:right w:val="none" w:sz="0" w:space="0" w:color="auto"/>
      </w:divBdr>
    </w:div>
    <w:div w:id="1863278475">
      <w:bodyDiv w:val="1"/>
      <w:marLeft w:val="0"/>
      <w:marRight w:val="0"/>
      <w:marTop w:val="0"/>
      <w:marBottom w:val="0"/>
      <w:divBdr>
        <w:top w:val="none" w:sz="0" w:space="0" w:color="auto"/>
        <w:left w:val="none" w:sz="0" w:space="0" w:color="auto"/>
        <w:bottom w:val="none" w:sz="0" w:space="0" w:color="auto"/>
        <w:right w:val="none" w:sz="0" w:space="0" w:color="auto"/>
      </w:divBdr>
    </w:div>
    <w:div w:id="1864707886">
      <w:bodyDiv w:val="1"/>
      <w:marLeft w:val="0"/>
      <w:marRight w:val="0"/>
      <w:marTop w:val="0"/>
      <w:marBottom w:val="0"/>
      <w:divBdr>
        <w:top w:val="none" w:sz="0" w:space="0" w:color="auto"/>
        <w:left w:val="none" w:sz="0" w:space="0" w:color="auto"/>
        <w:bottom w:val="none" w:sz="0" w:space="0" w:color="auto"/>
        <w:right w:val="none" w:sz="0" w:space="0" w:color="auto"/>
      </w:divBdr>
    </w:div>
    <w:div w:id="1869832801">
      <w:bodyDiv w:val="1"/>
      <w:marLeft w:val="0"/>
      <w:marRight w:val="0"/>
      <w:marTop w:val="0"/>
      <w:marBottom w:val="0"/>
      <w:divBdr>
        <w:top w:val="none" w:sz="0" w:space="0" w:color="auto"/>
        <w:left w:val="none" w:sz="0" w:space="0" w:color="auto"/>
        <w:bottom w:val="none" w:sz="0" w:space="0" w:color="auto"/>
        <w:right w:val="none" w:sz="0" w:space="0" w:color="auto"/>
      </w:divBdr>
    </w:div>
    <w:div w:id="1877505780">
      <w:bodyDiv w:val="1"/>
      <w:marLeft w:val="0"/>
      <w:marRight w:val="0"/>
      <w:marTop w:val="0"/>
      <w:marBottom w:val="0"/>
      <w:divBdr>
        <w:top w:val="none" w:sz="0" w:space="0" w:color="auto"/>
        <w:left w:val="none" w:sz="0" w:space="0" w:color="auto"/>
        <w:bottom w:val="none" w:sz="0" w:space="0" w:color="auto"/>
        <w:right w:val="none" w:sz="0" w:space="0" w:color="auto"/>
      </w:divBdr>
    </w:div>
    <w:div w:id="1908150700">
      <w:bodyDiv w:val="1"/>
      <w:marLeft w:val="0"/>
      <w:marRight w:val="0"/>
      <w:marTop w:val="0"/>
      <w:marBottom w:val="0"/>
      <w:divBdr>
        <w:top w:val="none" w:sz="0" w:space="0" w:color="auto"/>
        <w:left w:val="none" w:sz="0" w:space="0" w:color="auto"/>
        <w:bottom w:val="none" w:sz="0" w:space="0" w:color="auto"/>
        <w:right w:val="none" w:sz="0" w:space="0" w:color="auto"/>
      </w:divBdr>
    </w:div>
    <w:div w:id="1931812602">
      <w:bodyDiv w:val="1"/>
      <w:marLeft w:val="0"/>
      <w:marRight w:val="0"/>
      <w:marTop w:val="0"/>
      <w:marBottom w:val="0"/>
      <w:divBdr>
        <w:top w:val="none" w:sz="0" w:space="0" w:color="auto"/>
        <w:left w:val="none" w:sz="0" w:space="0" w:color="auto"/>
        <w:bottom w:val="none" w:sz="0" w:space="0" w:color="auto"/>
        <w:right w:val="none" w:sz="0" w:space="0" w:color="auto"/>
      </w:divBdr>
    </w:div>
    <w:div w:id="1956792519">
      <w:bodyDiv w:val="1"/>
      <w:marLeft w:val="0"/>
      <w:marRight w:val="0"/>
      <w:marTop w:val="0"/>
      <w:marBottom w:val="0"/>
      <w:divBdr>
        <w:top w:val="none" w:sz="0" w:space="0" w:color="auto"/>
        <w:left w:val="none" w:sz="0" w:space="0" w:color="auto"/>
        <w:bottom w:val="none" w:sz="0" w:space="0" w:color="auto"/>
        <w:right w:val="none" w:sz="0" w:space="0" w:color="auto"/>
      </w:divBdr>
    </w:div>
    <w:div w:id="1967226754">
      <w:bodyDiv w:val="1"/>
      <w:marLeft w:val="0"/>
      <w:marRight w:val="0"/>
      <w:marTop w:val="0"/>
      <w:marBottom w:val="0"/>
      <w:divBdr>
        <w:top w:val="none" w:sz="0" w:space="0" w:color="auto"/>
        <w:left w:val="none" w:sz="0" w:space="0" w:color="auto"/>
        <w:bottom w:val="none" w:sz="0" w:space="0" w:color="auto"/>
        <w:right w:val="none" w:sz="0" w:space="0" w:color="auto"/>
      </w:divBdr>
      <w:divsChild>
        <w:div w:id="178936582">
          <w:marLeft w:val="0"/>
          <w:marRight w:val="0"/>
          <w:marTop w:val="0"/>
          <w:marBottom w:val="0"/>
          <w:divBdr>
            <w:top w:val="none" w:sz="0" w:space="0" w:color="auto"/>
            <w:left w:val="none" w:sz="0" w:space="0" w:color="auto"/>
            <w:bottom w:val="none" w:sz="0" w:space="0" w:color="auto"/>
            <w:right w:val="none" w:sz="0" w:space="0" w:color="auto"/>
          </w:divBdr>
        </w:div>
        <w:div w:id="273176585">
          <w:marLeft w:val="0"/>
          <w:marRight w:val="0"/>
          <w:marTop w:val="0"/>
          <w:marBottom w:val="0"/>
          <w:divBdr>
            <w:top w:val="none" w:sz="0" w:space="0" w:color="auto"/>
            <w:left w:val="none" w:sz="0" w:space="0" w:color="auto"/>
            <w:bottom w:val="none" w:sz="0" w:space="0" w:color="auto"/>
            <w:right w:val="none" w:sz="0" w:space="0" w:color="auto"/>
          </w:divBdr>
        </w:div>
      </w:divsChild>
    </w:div>
    <w:div w:id="1990019508">
      <w:bodyDiv w:val="1"/>
      <w:marLeft w:val="0"/>
      <w:marRight w:val="0"/>
      <w:marTop w:val="0"/>
      <w:marBottom w:val="0"/>
      <w:divBdr>
        <w:top w:val="none" w:sz="0" w:space="0" w:color="auto"/>
        <w:left w:val="none" w:sz="0" w:space="0" w:color="auto"/>
        <w:bottom w:val="none" w:sz="0" w:space="0" w:color="auto"/>
        <w:right w:val="none" w:sz="0" w:space="0" w:color="auto"/>
      </w:divBdr>
    </w:div>
    <w:div w:id="2033413932">
      <w:bodyDiv w:val="1"/>
      <w:marLeft w:val="0"/>
      <w:marRight w:val="0"/>
      <w:marTop w:val="0"/>
      <w:marBottom w:val="0"/>
      <w:divBdr>
        <w:top w:val="none" w:sz="0" w:space="0" w:color="auto"/>
        <w:left w:val="none" w:sz="0" w:space="0" w:color="auto"/>
        <w:bottom w:val="none" w:sz="0" w:space="0" w:color="auto"/>
        <w:right w:val="none" w:sz="0" w:space="0" w:color="auto"/>
      </w:divBdr>
    </w:div>
    <w:div w:id="2048868206">
      <w:bodyDiv w:val="1"/>
      <w:marLeft w:val="0"/>
      <w:marRight w:val="0"/>
      <w:marTop w:val="0"/>
      <w:marBottom w:val="0"/>
      <w:divBdr>
        <w:top w:val="none" w:sz="0" w:space="0" w:color="auto"/>
        <w:left w:val="none" w:sz="0" w:space="0" w:color="auto"/>
        <w:bottom w:val="none" w:sz="0" w:space="0" w:color="auto"/>
        <w:right w:val="none" w:sz="0" w:space="0" w:color="auto"/>
      </w:divBdr>
    </w:div>
    <w:div w:id="2051028145">
      <w:bodyDiv w:val="1"/>
      <w:marLeft w:val="0"/>
      <w:marRight w:val="0"/>
      <w:marTop w:val="0"/>
      <w:marBottom w:val="0"/>
      <w:divBdr>
        <w:top w:val="none" w:sz="0" w:space="0" w:color="auto"/>
        <w:left w:val="none" w:sz="0" w:space="0" w:color="auto"/>
        <w:bottom w:val="none" w:sz="0" w:space="0" w:color="auto"/>
        <w:right w:val="none" w:sz="0" w:space="0" w:color="auto"/>
      </w:divBdr>
    </w:div>
    <w:div w:id="2081367630">
      <w:bodyDiv w:val="1"/>
      <w:marLeft w:val="0"/>
      <w:marRight w:val="0"/>
      <w:marTop w:val="0"/>
      <w:marBottom w:val="0"/>
      <w:divBdr>
        <w:top w:val="none" w:sz="0" w:space="0" w:color="auto"/>
        <w:left w:val="none" w:sz="0" w:space="0" w:color="auto"/>
        <w:bottom w:val="none" w:sz="0" w:space="0" w:color="auto"/>
        <w:right w:val="none" w:sz="0" w:space="0" w:color="auto"/>
      </w:divBdr>
      <w:divsChild>
        <w:div w:id="584651594">
          <w:marLeft w:val="0"/>
          <w:marRight w:val="0"/>
          <w:marTop w:val="0"/>
          <w:marBottom w:val="0"/>
          <w:divBdr>
            <w:top w:val="none" w:sz="0" w:space="0" w:color="auto"/>
            <w:left w:val="none" w:sz="0" w:space="0" w:color="auto"/>
            <w:bottom w:val="none" w:sz="0" w:space="0" w:color="auto"/>
            <w:right w:val="none" w:sz="0" w:space="0" w:color="auto"/>
          </w:divBdr>
          <w:divsChild>
            <w:div w:id="1424298470">
              <w:marLeft w:val="0"/>
              <w:marRight w:val="0"/>
              <w:marTop w:val="0"/>
              <w:marBottom w:val="0"/>
              <w:divBdr>
                <w:top w:val="none" w:sz="0" w:space="0" w:color="auto"/>
                <w:left w:val="none" w:sz="0" w:space="0" w:color="auto"/>
                <w:bottom w:val="none" w:sz="0" w:space="0" w:color="auto"/>
                <w:right w:val="none" w:sz="0" w:space="0" w:color="auto"/>
              </w:divBdr>
              <w:divsChild>
                <w:div w:id="66584615">
                  <w:marLeft w:val="0"/>
                  <w:marRight w:val="0"/>
                  <w:marTop w:val="1350"/>
                  <w:marBottom w:val="0"/>
                  <w:divBdr>
                    <w:top w:val="none" w:sz="0" w:space="0" w:color="auto"/>
                    <w:left w:val="none" w:sz="0" w:space="0" w:color="auto"/>
                    <w:bottom w:val="none" w:sz="0" w:space="0" w:color="auto"/>
                    <w:right w:val="none" w:sz="0" w:space="0" w:color="auto"/>
                  </w:divBdr>
                  <w:divsChild>
                    <w:div w:id="2074497360">
                      <w:marLeft w:val="0"/>
                      <w:marRight w:val="0"/>
                      <w:marTop w:val="0"/>
                      <w:marBottom w:val="0"/>
                      <w:divBdr>
                        <w:top w:val="none" w:sz="0" w:space="0" w:color="auto"/>
                        <w:left w:val="none" w:sz="0" w:space="0" w:color="auto"/>
                        <w:bottom w:val="none" w:sz="0" w:space="0" w:color="auto"/>
                        <w:right w:val="none" w:sz="0" w:space="0" w:color="auto"/>
                      </w:divBdr>
                      <w:divsChild>
                        <w:div w:id="2142530110">
                          <w:marLeft w:val="0"/>
                          <w:marRight w:val="0"/>
                          <w:marTop w:val="0"/>
                          <w:marBottom w:val="0"/>
                          <w:divBdr>
                            <w:top w:val="none" w:sz="0" w:space="0" w:color="auto"/>
                            <w:left w:val="none" w:sz="0" w:space="0" w:color="auto"/>
                            <w:bottom w:val="none" w:sz="0" w:space="0" w:color="auto"/>
                            <w:right w:val="none" w:sz="0" w:space="0" w:color="auto"/>
                          </w:divBdr>
                          <w:divsChild>
                            <w:div w:id="1833376987">
                              <w:marLeft w:val="0"/>
                              <w:marRight w:val="0"/>
                              <w:marTop w:val="0"/>
                              <w:marBottom w:val="0"/>
                              <w:divBdr>
                                <w:top w:val="none" w:sz="0" w:space="0" w:color="auto"/>
                                <w:left w:val="none" w:sz="0" w:space="0" w:color="auto"/>
                                <w:bottom w:val="none" w:sz="0" w:space="0" w:color="auto"/>
                                <w:right w:val="none" w:sz="0" w:space="0" w:color="auto"/>
                              </w:divBdr>
                              <w:divsChild>
                                <w:div w:id="1623724346">
                                  <w:marLeft w:val="0"/>
                                  <w:marRight w:val="0"/>
                                  <w:marTop w:val="0"/>
                                  <w:marBottom w:val="0"/>
                                  <w:divBdr>
                                    <w:top w:val="none" w:sz="0" w:space="0" w:color="auto"/>
                                    <w:left w:val="none" w:sz="0" w:space="0" w:color="auto"/>
                                    <w:bottom w:val="none" w:sz="0" w:space="0" w:color="auto"/>
                                    <w:right w:val="none" w:sz="0" w:space="0" w:color="auto"/>
                                  </w:divBdr>
                                  <w:divsChild>
                                    <w:div w:id="864058653">
                                      <w:marLeft w:val="0"/>
                                      <w:marRight w:val="0"/>
                                      <w:marTop w:val="0"/>
                                      <w:marBottom w:val="0"/>
                                      <w:divBdr>
                                        <w:top w:val="none" w:sz="0" w:space="0" w:color="auto"/>
                                        <w:left w:val="none" w:sz="0" w:space="0" w:color="auto"/>
                                        <w:bottom w:val="none" w:sz="0" w:space="0" w:color="auto"/>
                                        <w:right w:val="none" w:sz="0" w:space="0" w:color="auto"/>
                                      </w:divBdr>
                                      <w:divsChild>
                                        <w:div w:id="1385376459">
                                          <w:marLeft w:val="0"/>
                                          <w:marRight w:val="0"/>
                                          <w:marTop w:val="0"/>
                                          <w:marBottom w:val="0"/>
                                          <w:divBdr>
                                            <w:top w:val="none" w:sz="0" w:space="0" w:color="auto"/>
                                            <w:left w:val="none" w:sz="0" w:space="0" w:color="auto"/>
                                            <w:bottom w:val="none" w:sz="0" w:space="0" w:color="auto"/>
                                            <w:right w:val="none" w:sz="0" w:space="0" w:color="auto"/>
                                          </w:divBdr>
                                          <w:divsChild>
                                            <w:div w:id="87454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novinky.cz/clanek/ekonomika-plynove-zasobniky-jsou-plne-z-90-procent-i-bez-plynu-z-ruska-40438593" TargetMode="External"/><Relationship Id="rId18" Type="http://schemas.openxmlformats.org/officeDocument/2006/relationships/image" Target="media/image4.png"/><Relationship Id="rId26" Type="http://schemas.openxmlformats.org/officeDocument/2006/relationships/oleObject" Target="embeddings/oleObject3.bin"/><Relationship Id="rId3" Type="http://schemas.openxmlformats.org/officeDocument/2006/relationships/styles" Target="styles.xml"/><Relationship Id="rId21" Type="http://schemas.openxmlformats.org/officeDocument/2006/relationships/image" Target="media/image6.wmf"/><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www.net4gas.cz/images/cz/pro-investory/hospodarske-vysledky/net4gas_vz_2022_ce.pdf" TargetMode="External"/><Relationship Id="rId25" Type="http://schemas.openxmlformats.org/officeDocument/2006/relationships/image" Target="media/image8.e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net4gas.cz/cz/pro-investory/financni-informace/" TargetMode="External"/><Relationship Id="rId20" Type="http://schemas.openxmlformats.org/officeDocument/2006/relationships/image" Target="media/image5.png"/><Relationship Id="rId29" Type="http://schemas.openxmlformats.org/officeDocument/2006/relationships/hyperlink" Target="https://klubsenioruostg.websnadno.cz/"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ednik.jos@gmail.com" TargetMode="External"/><Relationship Id="rId24" Type="http://schemas.openxmlformats.org/officeDocument/2006/relationships/oleObject" Target="embeddings/oleObject2.bin"/><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7.emf"/><Relationship Id="rId28" Type="http://schemas.openxmlformats.org/officeDocument/2006/relationships/image" Target="media/image10.png"/><Relationship Id="rId10" Type="http://schemas.openxmlformats.org/officeDocument/2006/relationships/hyperlink" Target="mailto:libormeluzin@seznam.cz" TargetMode="External"/><Relationship Id="rId19" Type="http://schemas.openxmlformats.org/officeDocument/2006/relationships/hyperlink" Target="https://eur02.safelinks.protection.outlook.com/?url=http://www.123rf.com/photo_15234447_orange-cartoon-characters-with-puzzles-on-table.html?term%3Dcartoon%20conference&amp;data=02|01|Sarka.Vojikova@innogy.com|af9932612afa465d7ed408d7d61ca912|f481d56fc63d4d748406d64e74f44395|0|0|637213291052358275&amp;sdata=MwHPNTbFEsnZXzSpyydlYm4288CP8PidvyTYzMegzdE%3D&amp;reserved=0" TargetMode="External"/><Relationship Id="rId31" Type="http://schemas.openxmlformats.org/officeDocument/2006/relationships/hyperlink" Target="http://kbzrwe.webnode.cz/" TargetMode="External"/><Relationship Id="rId4" Type="http://schemas.openxmlformats.org/officeDocument/2006/relationships/settings" Target="settings.xml"/><Relationship Id="rId9" Type="http://schemas.openxmlformats.org/officeDocument/2006/relationships/hyperlink" Target="mailto:jura.kotek@seznam.cz" TargetMode="External"/><Relationship Id="rId14" Type="http://schemas.openxmlformats.org/officeDocument/2006/relationships/hyperlink" Target="https://oenergetice.cz/plyn/tok-zemniho-plynu-z-eu-na-ukrajinu-zesilil-zapadni-obchodniky-laka-volna-kapacita-v-podzemnich-zasobnicich" TargetMode="External"/><Relationship Id="rId22" Type="http://schemas.openxmlformats.org/officeDocument/2006/relationships/oleObject" Target="embeddings/oleObject1.bin"/><Relationship Id="rId27" Type="http://schemas.openxmlformats.org/officeDocument/2006/relationships/image" Target="media/image9.png"/><Relationship Id="rId30" Type="http://schemas.openxmlformats.org/officeDocument/2006/relationships/image" Target="media/image11.png"/><Relationship Id="rId8" Type="http://schemas.openxmlformats.org/officeDocument/2006/relationships/image" Target="media/image1.jpe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59A788-E42C-4251-8DC9-A57FEF78DB45}">
  <ds:schemaRefs>
    <ds:schemaRef ds:uri="http://schemas.openxmlformats.org/officeDocument/2006/bibliography"/>
  </ds:schemaRefs>
</ds:datastoreItem>
</file>

<file path=docMetadata/LabelInfo.xml><?xml version="1.0" encoding="utf-8"?>
<clbl:labelList xmlns:clbl="http://schemas.microsoft.com/office/2020/mipLabelMetadata">
  <clbl:label id="{11f6a6dc-c396-49f6-96f2-ee55ed22e261}" enabled="1" method="Standard" siteId="{d3f10f6d-4a4d-4cde-acb6-284a54d78b3a}" removed="0"/>
</clbl:labelList>
</file>

<file path=docProps/app.xml><?xml version="1.0" encoding="utf-8"?>
<Properties xmlns="http://schemas.openxmlformats.org/officeDocument/2006/extended-properties" xmlns:vt="http://schemas.openxmlformats.org/officeDocument/2006/docPropsVTypes">
  <Template>Normal</Template>
  <TotalTime>1</TotalTime>
  <Pages>9</Pages>
  <Words>1792</Words>
  <Characters>10575</Characters>
  <Application>Microsoft Office Word</Application>
  <DocSecurity>0</DocSecurity>
  <Lines>88</Lines>
  <Paragraphs>24</Paragraphs>
  <ScaleCrop>false</ScaleCrop>
  <HeadingPairs>
    <vt:vector size="2" baseType="variant">
      <vt:variant>
        <vt:lpstr>Název</vt:lpstr>
      </vt:variant>
      <vt:variant>
        <vt:i4>1</vt:i4>
      </vt:variant>
    </vt:vector>
  </HeadingPairs>
  <TitlesOfParts>
    <vt:vector size="1" baseType="lpstr">
      <vt:lpstr/>
    </vt:vector>
  </TitlesOfParts>
  <Company>RWE</Company>
  <LinksUpToDate>false</LinksUpToDate>
  <CharactersWithSpaces>12343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Kamberská Jana</dc:creator>
  <cp:keywords/>
  <dc:description/>
  <cp:lastModifiedBy>Vojíková Šárka</cp:lastModifiedBy>
  <cp:revision>2</cp:revision>
  <cp:lastPrinted>2019-10-22T10:02:00Z</cp:lastPrinted>
  <dcterms:created xsi:type="dcterms:W3CDTF">2023-09-20T08:34:00Z</dcterms:created>
  <dcterms:modified xsi:type="dcterms:W3CDTF">2023-09-20T08:34:00Z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1f6a6dc-c396-49f6-96f2-ee55ed22e261_Enabled">
    <vt:lpwstr>true</vt:lpwstr>
  </property>
  <property fmtid="{D5CDD505-2E9C-101B-9397-08002B2CF9AE}" pid="3" name="MSIP_Label_11f6a6dc-c396-49f6-96f2-ee55ed22e261_SetDate">
    <vt:lpwstr>2022-01-12T10:12:38Z</vt:lpwstr>
  </property>
  <property fmtid="{D5CDD505-2E9C-101B-9397-08002B2CF9AE}" pid="4" name="MSIP_Label_11f6a6dc-c396-49f6-96f2-ee55ed22e261_Method">
    <vt:lpwstr>Standard</vt:lpwstr>
  </property>
  <property fmtid="{D5CDD505-2E9C-101B-9397-08002B2CF9AE}" pid="5" name="MSIP_Label_11f6a6dc-c396-49f6-96f2-ee55ed22e261_Name">
    <vt:lpwstr>Interní - bez označení</vt:lpwstr>
  </property>
  <property fmtid="{D5CDD505-2E9C-101B-9397-08002B2CF9AE}" pid="6" name="MSIP_Label_11f6a6dc-c396-49f6-96f2-ee55ed22e261_SiteId">
    <vt:lpwstr>d3f10f6d-4a4d-4cde-acb6-284a54d78b3a</vt:lpwstr>
  </property>
  <property fmtid="{D5CDD505-2E9C-101B-9397-08002B2CF9AE}" pid="7" name="MSIP_Label_11f6a6dc-c396-49f6-96f2-ee55ed22e261_ActionId">
    <vt:lpwstr>88a2cb58-54f1-4006-b9c1-554ce3a1926a</vt:lpwstr>
  </property>
  <property fmtid="{D5CDD505-2E9C-101B-9397-08002B2CF9AE}" pid="8" name="MSIP_Label_11f6a6dc-c396-49f6-96f2-ee55ed22e261_ContentBits">
    <vt:lpwstr>0</vt:lpwstr>
  </property>
</Properties>
</file>